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114A98">
        <w:rPr>
          <w:rFonts w:ascii="Arial" w:hAnsi="Arial" w:cs="Arial"/>
          <w:b/>
          <w:sz w:val="20"/>
          <w:szCs w:val="20"/>
        </w:rPr>
        <w:t>23</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A723F1" w:rsidRPr="00A723F1">
        <w:rPr>
          <w:rFonts w:ascii="Arial" w:hAnsi="Arial" w:cs="Arial"/>
          <w:b/>
          <w:sz w:val="20"/>
          <w:szCs w:val="20"/>
        </w:rPr>
        <w:t>2025.027E0100001.09.0021</w:t>
      </w:r>
    </w:p>
    <w:p w:rsidR="008D5389" w:rsidRDefault="008D5389" w:rsidP="00D1550A">
      <w:pPr>
        <w:rPr>
          <w:rFonts w:ascii="Arial" w:hAnsi="Arial" w:cs="Arial"/>
          <w:sz w:val="20"/>
          <w:szCs w:val="20"/>
        </w:rPr>
      </w:pPr>
    </w:p>
    <w:p w:rsidR="00FB3406" w:rsidRPr="00BA487A" w:rsidRDefault="00D1550A" w:rsidP="00D1550A">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FC4D36">
        <w:rPr>
          <w:rFonts w:ascii="Cambria" w:hAnsi="Cambria" w:cs="Arial"/>
          <w:sz w:val="24"/>
          <w:szCs w:val="24"/>
        </w:rPr>
        <w:t>Aquisição de Leite, Açúcar e manteiga, para atender as demandas dessa autarquia</w:t>
      </w:r>
      <w:r w:rsidR="003976A2">
        <w:rPr>
          <w:rFonts w:asciiTheme="majorHAnsi" w:hAnsiTheme="majorHAnsi"/>
        </w:rPr>
        <w:t>, com</w:t>
      </w:r>
      <w:r w:rsidRPr="00D1550A">
        <w:rPr>
          <w:rFonts w:asciiTheme="majorHAnsi" w:hAnsiTheme="majorHAnsi"/>
        </w:rPr>
        <w:t xml:space="preserve"> participação exclusiva de M</w:t>
      </w:r>
      <w:r w:rsidRPr="00D1550A">
        <w:rPr>
          <w:rFonts w:asciiTheme="majorHAnsi" w:hAnsiTheme="majorHAnsi"/>
        </w:rPr>
        <w:t>i</w:t>
      </w:r>
      <w:r w:rsidRPr="00D1550A">
        <w:rPr>
          <w:rFonts w:asciiTheme="majorHAnsi" w:hAnsiTheme="majorHAnsi"/>
        </w:rPr>
        <w:t>croempresa,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57626C">
        <w:rPr>
          <w:rFonts w:asciiTheme="majorHAnsi" w:hAnsiTheme="majorHAnsi"/>
          <w:b/>
          <w:bCs/>
        </w:rPr>
        <w:t>0</w:t>
      </w:r>
      <w:r w:rsidR="0057626C" w:rsidRPr="0057626C">
        <w:rPr>
          <w:rFonts w:asciiTheme="majorHAnsi" w:hAnsiTheme="majorHAnsi"/>
          <w:b/>
          <w:bCs/>
        </w:rPr>
        <w:t>8:3</w:t>
      </w:r>
      <w:r w:rsidR="004E6EBC" w:rsidRPr="0057626C">
        <w:rPr>
          <w:rFonts w:asciiTheme="majorHAnsi" w:hAnsiTheme="majorHAnsi"/>
          <w:b/>
          <w:bCs/>
        </w:rPr>
        <w:t>0</w:t>
      </w:r>
      <w:proofErr w:type="gramEnd"/>
      <w:r w:rsidR="006D47AD" w:rsidRPr="0057626C">
        <w:rPr>
          <w:rFonts w:asciiTheme="majorHAnsi" w:hAnsiTheme="majorHAnsi"/>
          <w:b/>
          <w:bCs/>
        </w:rPr>
        <w:t xml:space="preserve">h do dia </w:t>
      </w:r>
      <w:r w:rsidR="004E6EBC" w:rsidRPr="0057626C">
        <w:rPr>
          <w:rFonts w:asciiTheme="majorHAnsi" w:hAnsiTheme="majorHAnsi"/>
          <w:b/>
          <w:bCs/>
        </w:rPr>
        <w:t>2</w:t>
      </w:r>
      <w:r w:rsidR="006D47AD" w:rsidRPr="0057626C">
        <w:rPr>
          <w:rFonts w:asciiTheme="majorHAnsi" w:hAnsiTheme="majorHAnsi"/>
          <w:b/>
          <w:bCs/>
        </w:rPr>
        <w:t>0</w:t>
      </w:r>
      <w:r w:rsidR="004E6EBC" w:rsidRPr="0057626C">
        <w:rPr>
          <w:rFonts w:asciiTheme="majorHAnsi" w:hAnsiTheme="majorHAnsi"/>
          <w:b/>
          <w:bCs/>
        </w:rPr>
        <w:t>/10</w:t>
      </w:r>
      <w:r w:rsidR="00E93F04" w:rsidRPr="0057626C">
        <w:rPr>
          <w:rFonts w:asciiTheme="majorHAnsi" w:hAnsiTheme="majorHAnsi"/>
          <w:b/>
          <w:bCs/>
        </w:rPr>
        <w:t>/2025</w:t>
      </w:r>
      <w:r w:rsidRPr="0057626C">
        <w:rPr>
          <w:rFonts w:asciiTheme="majorHAnsi" w:hAnsiTheme="majorHAnsi"/>
          <w:b/>
          <w:bCs/>
        </w:rPr>
        <w:t xml:space="preserve"> </w:t>
      </w:r>
      <w:r w:rsidRPr="0057626C">
        <w:rPr>
          <w:rFonts w:asciiTheme="majorHAnsi" w:hAnsiTheme="majorHAnsi"/>
        </w:rPr>
        <w:t xml:space="preserve">e </w:t>
      </w:r>
      <w:r w:rsidRPr="0057626C">
        <w:rPr>
          <w:rFonts w:asciiTheme="majorHAnsi" w:hAnsiTheme="majorHAnsi"/>
          <w:b/>
          <w:bCs/>
        </w:rPr>
        <w:t xml:space="preserve">o fim do recebimento da proposta </w:t>
      </w:r>
      <w:r w:rsidRPr="0057626C">
        <w:rPr>
          <w:rFonts w:asciiTheme="majorHAnsi" w:hAnsiTheme="majorHAnsi"/>
        </w:rPr>
        <w:t xml:space="preserve">será </w:t>
      </w:r>
      <w:r w:rsidRPr="0057626C">
        <w:rPr>
          <w:rFonts w:asciiTheme="majorHAnsi" w:hAnsiTheme="majorHAnsi"/>
          <w:b/>
          <w:bCs/>
        </w:rPr>
        <w:t>até</w:t>
      </w:r>
      <w:r w:rsidR="006D47AD" w:rsidRPr="0057626C">
        <w:rPr>
          <w:rFonts w:asciiTheme="majorHAnsi" w:hAnsiTheme="majorHAnsi"/>
          <w:b/>
          <w:bCs/>
        </w:rPr>
        <w:t xml:space="preserve"> as 17</w:t>
      </w:r>
      <w:r w:rsidR="002E6249" w:rsidRPr="0057626C">
        <w:rPr>
          <w:rFonts w:asciiTheme="majorHAnsi" w:hAnsiTheme="majorHAnsi"/>
          <w:b/>
          <w:bCs/>
        </w:rPr>
        <w:t>:00</w:t>
      </w:r>
      <w:r w:rsidR="003976A2" w:rsidRPr="0057626C">
        <w:rPr>
          <w:rFonts w:asciiTheme="majorHAnsi" w:hAnsiTheme="majorHAnsi"/>
          <w:b/>
          <w:bCs/>
        </w:rPr>
        <w:t>h</w:t>
      </w:r>
      <w:r w:rsidR="004E6EBC" w:rsidRPr="0057626C">
        <w:rPr>
          <w:rFonts w:asciiTheme="majorHAnsi" w:hAnsiTheme="majorHAnsi"/>
          <w:b/>
          <w:bCs/>
        </w:rPr>
        <w:t xml:space="preserve"> do dia 2</w:t>
      </w:r>
      <w:r w:rsidR="006D47AD" w:rsidRPr="0057626C">
        <w:rPr>
          <w:rFonts w:asciiTheme="majorHAnsi" w:hAnsiTheme="majorHAnsi"/>
          <w:b/>
          <w:bCs/>
        </w:rPr>
        <w:t>2/10</w:t>
      </w:r>
      <w:r w:rsidRPr="0057626C">
        <w:rPr>
          <w:rFonts w:asciiTheme="majorHAnsi" w:hAnsiTheme="majorHAnsi"/>
          <w:b/>
          <w:bCs/>
        </w:rPr>
        <w:t>/2025</w:t>
      </w:r>
      <w:r w:rsidRPr="00D1550A">
        <w:rPr>
          <w:rFonts w:asciiTheme="majorHAnsi" w:hAnsiTheme="majorHAnsi"/>
        </w:rPr>
        <w:t>. Os envel</w:t>
      </w:r>
      <w:r w:rsidRPr="00D1550A">
        <w:rPr>
          <w:rFonts w:asciiTheme="majorHAnsi" w:hAnsiTheme="majorHAnsi"/>
        </w:rPr>
        <w:t>o</w:t>
      </w:r>
      <w:r w:rsidRPr="00D1550A">
        <w:rPr>
          <w:rFonts w:asciiTheme="majorHAnsi" w:hAnsiTheme="majorHAnsi"/>
        </w:rPr>
        <w:t>pes com as propostas e documentos abaixo relacionados deverão ser lacrados e PROTOCOLADOS na sede do SAAE, com identificação na parte externa do envelope (Nome, CNPJ da Empresa e o número da CO</w:t>
      </w:r>
      <w:r w:rsidRPr="00D1550A">
        <w:rPr>
          <w:rFonts w:asciiTheme="majorHAnsi" w:hAnsiTheme="majorHAnsi"/>
        </w:rPr>
        <w:t>M</w:t>
      </w:r>
      <w:r w:rsidRPr="00D1550A">
        <w:rPr>
          <w:rFonts w:asciiTheme="majorHAnsi" w:hAnsiTheme="majorHAnsi"/>
        </w:rPr>
        <w:t>PRA DIRETA na qual pretende participar) e direcionada ao Setor de Compras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w:t>
      </w:r>
      <w:r w:rsidR="002E6249">
        <w:rPr>
          <w:rFonts w:asciiTheme="majorHAnsi" w:hAnsiTheme="majorHAnsi"/>
          <w:b/>
          <w:bCs/>
        </w:rPr>
        <w:t>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2B23B8" w:rsidP="00D1550A">
      <w:pPr>
        <w:pStyle w:val="Default"/>
        <w:rPr>
          <w:rFonts w:ascii="Cambria" w:hAnsi="Cambria"/>
        </w:rPr>
      </w:pPr>
      <w:r w:rsidRPr="00FC4D36">
        <w:rPr>
          <w:rFonts w:ascii="Cambria" w:hAnsi="Cambria"/>
        </w:rPr>
        <w:t>Aquisição de Leite, Açúcar e manteiga, para atender as demandas dessa autarquia</w:t>
      </w:r>
      <w:r>
        <w:rPr>
          <w:rFonts w:ascii="Cambria" w:hAnsi="Cambria"/>
        </w:rPr>
        <w:t>.</w:t>
      </w:r>
    </w:p>
    <w:p w:rsidR="00B80C09" w:rsidRPr="00B80C09" w:rsidRDefault="00B80C09" w:rsidP="002B23B8">
      <w:pPr>
        <w:pStyle w:val="Default"/>
        <w:tabs>
          <w:tab w:val="left" w:pos="708"/>
          <w:tab w:val="center" w:pos="4961"/>
        </w:tabs>
      </w:pPr>
      <w:r w:rsidRPr="00B80C09">
        <w:tab/>
      </w:r>
      <w:r w:rsidR="002B23B8">
        <w:tab/>
      </w:r>
    </w:p>
    <w:tbl>
      <w:tblPr>
        <w:tblStyle w:val="TableNormal"/>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709"/>
      </w:tblGrid>
      <w:tr w:rsidR="00D520B7" w:rsidRPr="00DA5CB0" w:rsidTr="006F1EDD">
        <w:trPr>
          <w:trHeight w:val="20"/>
        </w:trPr>
        <w:tc>
          <w:tcPr>
            <w:tcW w:w="608" w:type="dxa"/>
            <w:shd w:val="clear" w:color="auto" w:fill="D9D9D9" w:themeFill="background1" w:themeFillShade="D9"/>
            <w:vAlign w:val="center"/>
          </w:tcPr>
          <w:p w:rsidR="00D520B7" w:rsidRPr="00DA5CB0" w:rsidRDefault="00D520B7"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ITEM</w:t>
            </w:r>
          </w:p>
        </w:tc>
        <w:tc>
          <w:tcPr>
            <w:tcW w:w="6802" w:type="dxa"/>
            <w:shd w:val="clear" w:color="auto" w:fill="D9D9D9" w:themeFill="background1" w:themeFillShade="D9"/>
            <w:vAlign w:val="center"/>
          </w:tcPr>
          <w:p w:rsidR="00D520B7" w:rsidRPr="00DA5CB0" w:rsidRDefault="00D520B7" w:rsidP="006F1EDD">
            <w:pPr>
              <w:pStyle w:val="TableParagraph"/>
              <w:spacing w:line="253" w:lineRule="exact"/>
              <w:ind w:left="105"/>
              <w:jc w:val="center"/>
              <w:rPr>
                <w:rFonts w:ascii="Cambria" w:hAnsi="Cambria" w:cstheme="minorHAnsi"/>
                <w:b/>
                <w:sz w:val="20"/>
                <w:szCs w:val="20"/>
                <w:lang w:val="pt-BR"/>
              </w:rPr>
            </w:pPr>
            <w:r w:rsidRPr="00DA5CB0">
              <w:rPr>
                <w:rFonts w:ascii="Cambria" w:hAnsi="Cambria" w:cstheme="minorHAnsi"/>
                <w:b/>
                <w:sz w:val="20"/>
                <w:szCs w:val="20"/>
                <w:lang w:val="pt-BR"/>
              </w:rPr>
              <w:t>ESPECIFICAÇÕES</w:t>
            </w:r>
          </w:p>
        </w:tc>
        <w:tc>
          <w:tcPr>
            <w:tcW w:w="709" w:type="dxa"/>
            <w:shd w:val="clear" w:color="auto" w:fill="D9D9D9" w:themeFill="background1" w:themeFillShade="D9"/>
            <w:vAlign w:val="center"/>
          </w:tcPr>
          <w:p w:rsidR="00D520B7" w:rsidRPr="00DA5CB0" w:rsidRDefault="00D520B7" w:rsidP="006F1EDD">
            <w:pPr>
              <w:pStyle w:val="TableParagraph"/>
              <w:spacing w:line="253" w:lineRule="exact"/>
              <w:ind w:left="7"/>
              <w:jc w:val="center"/>
              <w:rPr>
                <w:rFonts w:ascii="Cambria" w:hAnsi="Cambria" w:cstheme="minorHAnsi"/>
                <w:b/>
                <w:sz w:val="20"/>
                <w:szCs w:val="20"/>
                <w:lang w:val="pt-BR"/>
              </w:rPr>
            </w:pPr>
            <w:r w:rsidRPr="00DA5CB0">
              <w:rPr>
                <w:rFonts w:ascii="Cambria" w:hAnsi="Cambria" w:cstheme="minorHAnsi"/>
                <w:b/>
                <w:sz w:val="20"/>
                <w:szCs w:val="20"/>
                <w:lang w:val="pt-BR"/>
              </w:rPr>
              <w:t>QTDE</w:t>
            </w:r>
          </w:p>
        </w:tc>
        <w:tc>
          <w:tcPr>
            <w:tcW w:w="709" w:type="dxa"/>
            <w:shd w:val="clear" w:color="auto" w:fill="D9D9D9" w:themeFill="background1" w:themeFillShade="D9"/>
            <w:vAlign w:val="center"/>
          </w:tcPr>
          <w:p w:rsidR="00D520B7" w:rsidRPr="00DA5CB0" w:rsidRDefault="00D520B7"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lang w:val="pt-BR"/>
              </w:rPr>
            </w:pPr>
          </w:p>
        </w:tc>
        <w:tc>
          <w:tcPr>
            <w:tcW w:w="6802" w:type="dxa"/>
          </w:tcPr>
          <w:p w:rsidR="00D520B7" w:rsidRPr="00751067" w:rsidRDefault="00D520B7" w:rsidP="006F1EDD">
            <w:pPr>
              <w:spacing w:after="0"/>
              <w:jc w:val="both"/>
              <w:rPr>
                <w:rFonts w:ascii="Arial" w:hAnsi="Arial" w:cs="Arial"/>
                <w:color w:val="000000" w:themeColor="text1"/>
                <w:sz w:val="20"/>
                <w:szCs w:val="20"/>
                <w:shd w:val="clear" w:color="auto" w:fill="FFFFFF"/>
                <w:lang w:val="pt-BR"/>
              </w:rPr>
            </w:pPr>
            <w:r w:rsidRPr="00751067">
              <w:rPr>
                <w:rFonts w:ascii="Arial" w:hAnsi="Arial" w:cs="Arial"/>
                <w:color w:val="000000" w:themeColor="text1"/>
                <w:sz w:val="20"/>
                <w:szCs w:val="20"/>
                <w:shd w:val="clear" w:color="auto" w:fill="FFFFFF"/>
                <w:lang w:val="pt-BR"/>
              </w:rPr>
              <w:t xml:space="preserve">Açúcar cristal: sacarose de </w:t>
            </w:r>
            <w:proofErr w:type="spellStart"/>
            <w:r w:rsidRPr="00751067">
              <w:rPr>
                <w:rFonts w:ascii="Arial" w:hAnsi="Arial" w:cs="Arial"/>
                <w:color w:val="000000" w:themeColor="text1"/>
                <w:sz w:val="20"/>
                <w:szCs w:val="20"/>
                <w:shd w:val="clear" w:color="auto" w:fill="FFFFFF"/>
                <w:lang w:val="pt-BR"/>
              </w:rPr>
              <w:t>canade-açúcar</w:t>
            </w:r>
            <w:proofErr w:type="spellEnd"/>
            <w:r w:rsidRPr="00751067">
              <w:rPr>
                <w:rFonts w:ascii="Arial" w:hAnsi="Arial" w:cs="Arial"/>
                <w:color w:val="000000" w:themeColor="text1"/>
                <w:sz w:val="20"/>
                <w:szCs w:val="20"/>
                <w:shd w:val="clear" w:color="auto" w:fill="FFFFFF"/>
                <w:lang w:val="pt-BR"/>
              </w:rPr>
              <w:t xml:space="preserve"> branco de 1º qualidade, acond</w:t>
            </w:r>
            <w:r w:rsidRPr="00751067">
              <w:rPr>
                <w:rFonts w:ascii="Arial" w:hAnsi="Arial" w:cs="Arial"/>
                <w:color w:val="000000" w:themeColor="text1"/>
                <w:sz w:val="20"/>
                <w:szCs w:val="20"/>
                <w:shd w:val="clear" w:color="auto" w:fill="FFFFFF"/>
                <w:lang w:val="pt-BR"/>
              </w:rPr>
              <w:t>i</w:t>
            </w:r>
            <w:r w:rsidRPr="00751067">
              <w:rPr>
                <w:rFonts w:ascii="Arial" w:hAnsi="Arial" w:cs="Arial"/>
                <w:color w:val="000000" w:themeColor="text1"/>
                <w:sz w:val="20"/>
                <w:szCs w:val="20"/>
                <w:shd w:val="clear" w:color="auto" w:fill="FFFFFF"/>
                <w:lang w:val="pt-BR"/>
              </w:rPr>
              <w:t>cionado em embalagem plástica de 5 Kg (cinco quilos), com todas as info</w:t>
            </w:r>
            <w:r w:rsidRPr="00751067">
              <w:rPr>
                <w:rFonts w:ascii="Arial" w:hAnsi="Arial" w:cs="Arial"/>
                <w:color w:val="000000" w:themeColor="text1"/>
                <w:sz w:val="20"/>
                <w:szCs w:val="20"/>
                <w:shd w:val="clear" w:color="auto" w:fill="FFFFFF"/>
                <w:lang w:val="pt-BR"/>
              </w:rPr>
              <w:t>r</w:t>
            </w:r>
            <w:r w:rsidRPr="00751067">
              <w:rPr>
                <w:rFonts w:ascii="Arial" w:hAnsi="Arial" w:cs="Arial"/>
                <w:color w:val="000000" w:themeColor="text1"/>
                <w:sz w:val="20"/>
                <w:szCs w:val="20"/>
                <w:shd w:val="clear" w:color="auto" w:fill="FFFFFF"/>
                <w:lang w:val="pt-BR"/>
              </w:rPr>
              <w:t>mações pertinentes ao produto, previsto na legislação vigente, O produto deverá ter registro no Ministério da Saúde e atender à Portaria 451/97 do Ministério da Saúde e a Resolução 12/78 da Comissão Nacional de Normas e Padrões para Alimentos – CNNPA constando data de fabricação e valid</w:t>
            </w:r>
            <w:r w:rsidRPr="00751067">
              <w:rPr>
                <w:rFonts w:ascii="Arial" w:hAnsi="Arial" w:cs="Arial"/>
                <w:color w:val="000000" w:themeColor="text1"/>
                <w:sz w:val="20"/>
                <w:szCs w:val="20"/>
                <w:shd w:val="clear" w:color="auto" w:fill="FFFFFF"/>
                <w:lang w:val="pt-BR"/>
              </w:rPr>
              <w:t>a</w:t>
            </w:r>
            <w:r w:rsidRPr="00751067">
              <w:rPr>
                <w:rFonts w:ascii="Arial" w:hAnsi="Arial" w:cs="Arial"/>
                <w:color w:val="000000" w:themeColor="text1"/>
                <w:sz w:val="20"/>
                <w:szCs w:val="20"/>
                <w:shd w:val="clear" w:color="auto" w:fill="FFFFFF"/>
                <w:lang w:val="pt-BR"/>
              </w:rPr>
              <w:t>de nos pacotes individuais mínimo de 12 meses. Unidade de fornecimento: pacote de 5 kg.</w:t>
            </w:r>
          </w:p>
        </w:tc>
        <w:tc>
          <w:tcPr>
            <w:tcW w:w="709" w:type="dxa"/>
            <w:vAlign w:val="center"/>
          </w:tcPr>
          <w:p w:rsidR="00D520B7" w:rsidRPr="00DA5CB0" w:rsidRDefault="004E6EBC" w:rsidP="006F1EDD">
            <w:pPr>
              <w:pStyle w:val="SemEspaamento"/>
              <w:jc w:val="center"/>
              <w:rPr>
                <w:rFonts w:ascii="Cambria" w:hAnsi="Cambria" w:cstheme="minorHAnsi"/>
                <w:sz w:val="20"/>
                <w:szCs w:val="20"/>
              </w:rPr>
            </w:pPr>
            <w:r>
              <w:rPr>
                <w:rFonts w:ascii="Cambria" w:hAnsi="Cambria" w:cstheme="minorHAnsi"/>
                <w:sz w:val="20"/>
                <w:szCs w:val="20"/>
              </w:rPr>
              <w:t>500</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lang w:val="pt-BR"/>
              </w:rPr>
            </w:pPr>
          </w:p>
        </w:tc>
        <w:tc>
          <w:tcPr>
            <w:tcW w:w="6802" w:type="dxa"/>
          </w:tcPr>
          <w:p w:rsidR="00D520B7" w:rsidRPr="00751067" w:rsidRDefault="00D520B7" w:rsidP="006F1EDD">
            <w:pPr>
              <w:rPr>
                <w:rFonts w:ascii="Cambria" w:hAnsi="Cambria" w:cs="Arial"/>
                <w:bCs/>
                <w:sz w:val="20"/>
                <w:szCs w:val="20"/>
                <w:lang w:val="pt-BR"/>
              </w:rPr>
            </w:pPr>
            <w:r>
              <w:rPr>
                <w:rFonts w:ascii="Cambria" w:hAnsi="Cambria" w:cs="Arial"/>
                <w:bCs/>
                <w:sz w:val="20"/>
                <w:szCs w:val="20"/>
                <w:lang w:val="pt-BR"/>
              </w:rPr>
              <w:t>Caixa Leite</w:t>
            </w:r>
            <w:proofErr w:type="gramStart"/>
            <w:r>
              <w:rPr>
                <w:rFonts w:ascii="Cambria" w:hAnsi="Cambria" w:cs="Arial"/>
                <w:bCs/>
                <w:sz w:val="20"/>
                <w:szCs w:val="20"/>
                <w:lang w:val="pt-BR"/>
              </w:rPr>
              <w:t xml:space="preserve"> </w:t>
            </w:r>
            <w:r w:rsidRPr="00751067">
              <w:rPr>
                <w:rFonts w:ascii="Cambria" w:hAnsi="Cambria" w:cs="Arial"/>
                <w:bCs/>
                <w:sz w:val="20"/>
                <w:szCs w:val="20"/>
                <w:lang w:val="pt-BR"/>
              </w:rPr>
              <w:t xml:space="preserve"> </w:t>
            </w:r>
            <w:proofErr w:type="gramEnd"/>
            <w:r w:rsidRPr="00751067">
              <w:rPr>
                <w:rFonts w:ascii="Cambria" w:hAnsi="Cambria" w:cs="Arial"/>
                <w:bCs/>
                <w:sz w:val="20"/>
                <w:szCs w:val="20"/>
                <w:lang w:val="pt-BR"/>
              </w:rPr>
              <w:t xml:space="preserve">– Leite integral, por processamento UTH (ultra </w:t>
            </w:r>
            <w:proofErr w:type="spellStart"/>
            <w:r w:rsidRPr="00751067">
              <w:rPr>
                <w:rFonts w:ascii="Cambria" w:hAnsi="Cambria" w:cs="Arial"/>
                <w:bCs/>
                <w:sz w:val="20"/>
                <w:szCs w:val="20"/>
                <w:lang w:val="pt-BR"/>
              </w:rPr>
              <w:t>hight</w:t>
            </w:r>
            <w:proofErr w:type="spellEnd"/>
            <w:r w:rsidRPr="00751067">
              <w:rPr>
                <w:rFonts w:ascii="Cambria" w:hAnsi="Cambria" w:cs="Arial"/>
                <w:bCs/>
                <w:sz w:val="20"/>
                <w:szCs w:val="20"/>
                <w:lang w:val="pt-BR"/>
              </w:rPr>
              <w:t xml:space="preserve"> </w:t>
            </w:r>
            <w:proofErr w:type="spellStart"/>
            <w:r w:rsidRPr="00751067">
              <w:rPr>
                <w:rFonts w:ascii="Cambria" w:hAnsi="Cambria" w:cs="Arial"/>
                <w:bCs/>
                <w:sz w:val="20"/>
                <w:szCs w:val="20"/>
                <w:lang w:val="pt-BR"/>
              </w:rPr>
              <w:t>temperature</w:t>
            </w:r>
            <w:proofErr w:type="spellEnd"/>
            <w:r w:rsidRPr="00751067">
              <w:rPr>
                <w:rFonts w:ascii="Cambria" w:hAnsi="Cambria" w:cs="Arial"/>
                <w:bCs/>
                <w:sz w:val="20"/>
                <w:szCs w:val="20"/>
                <w:lang w:val="pt-BR"/>
              </w:rPr>
              <w:t xml:space="preserve">), composição nutricional (100 g): máximo de 3 g de lipídios. Caixa contendo 12 </w:t>
            </w:r>
            <w:proofErr w:type="spellStart"/>
            <w:r w:rsidRPr="00751067">
              <w:rPr>
                <w:rFonts w:ascii="Cambria" w:hAnsi="Cambria" w:cs="Arial"/>
                <w:bCs/>
                <w:sz w:val="20"/>
                <w:szCs w:val="20"/>
                <w:lang w:val="pt-BR"/>
              </w:rPr>
              <w:t>und</w:t>
            </w:r>
            <w:proofErr w:type="spellEnd"/>
            <w:r w:rsidRPr="00751067">
              <w:rPr>
                <w:rFonts w:ascii="Cambria" w:hAnsi="Cambria" w:cs="Arial"/>
                <w:bCs/>
                <w:sz w:val="20"/>
                <w:szCs w:val="20"/>
                <w:lang w:val="pt-BR"/>
              </w:rPr>
              <w:t xml:space="preserve"> de 1 litro cada. O produto deverá ter registro no Ministério da Agricultura e /ou Ministério da Saúde. A embalagem deverá conter externamente os dados de identificação, procedência, quantidade e prazo de validade mínima de 06 meses a partir da data de entrega.</w:t>
            </w:r>
          </w:p>
        </w:tc>
        <w:tc>
          <w:tcPr>
            <w:tcW w:w="709" w:type="dxa"/>
            <w:vAlign w:val="center"/>
          </w:tcPr>
          <w:p w:rsidR="00D520B7"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468</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D520B7" w:rsidRPr="00DA5CB0" w:rsidTr="006F1EDD">
        <w:trPr>
          <w:trHeight w:val="20"/>
        </w:trPr>
        <w:tc>
          <w:tcPr>
            <w:tcW w:w="608" w:type="dxa"/>
            <w:vAlign w:val="center"/>
          </w:tcPr>
          <w:p w:rsidR="00D520B7" w:rsidRPr="003F7DED" w:rsidRDefault="00D520B7" w:rsidP="006F1EDD">
            <w:pPr>
              <w:pStyle w:val="SemEspaamento"/>
              <w:numPr>
                <w:ilvl w:val="0"/>
                <w:numId w:val="34"/>
              </w:numPr>
              <w:rPr>
                <w:rFonts w:ascii="Cambria" w:hAnsi="Cambria" w:cstheme="minorHAnsi"/>
                <w:b/>
                <w:bCs/>
                <w:sz w:val="20"/>
                <w:szCs w:val="20"/>
              </w:rPr>
            </w:pPr>
          </w:p>
        </w:tc>
        <w:tc>
          <w:tcPr>
            <w:tcW w:w="6802" w:type="dxa"/>
          </w:tcPr>
          <w:p w:rsidR="00D520B7" w:rsidRPr="002B23B8" w:rsidRDefault="00D520B7" w:rsidP="006F1EDD">
            <w:pPr>
              <w:rPr>
                <w:rFonts w:ascii="Cambria" w:hAnsi="Cambria" w:cs="Arial"/>
                <w:bCs/>
                <w:sz w:val="20"/>
                <w:szCs w:val="20"/>
                <w:lang w:val="pt-BR"/>
              </w:rPr>
            </w:pPr>
            <w:r w:rsidRPr="002B23B8">
              <w:rPr>
                <w:rFonts w:ascii="Cambria" w:hAnsi="Cambria" w:cs="Calibri"/>
                <w:bCs/>
                <w:sz w:val="18"/>
                <w:szCs w:val="18"/>
                <w:lang w:val="pt-BR"/>
              </w:rPr>
              <w:t>MANTEIGA POTE 200G EXTRA COM SAL</w:t>
            </w:r>
          </w:p>
        </w:tc>
        <w:tc>
          <w:tcPr>
            <w:tcW w:w="709" w:type="dxa"/>
            <w:vAlign w:val="center"/>
          </w:tcPr>
          <w:p w:rsidR="00D520B7"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90</w:t>
            </w:r>
          </w:p>
        </w:tc>
        <w:tc>
          <w:tcPr>
            <w:tcW w:w="709" w:type="dxa"/>
            <w:vAlign w:val="center"/>
          </w:tcPr>
          <w:p w:rsidR="00D520B7" w:rsidRPr="00DA5CB0" w:rsidRDefault="00D520B7" w:rsidP="006F1EDD">
            <w:pPr>
              <w:pStyle w:val="SemEspaamento"/>
              <w:jc w:val="center"/>
              <w:rPr>
                <w:rFonts w:ascii="Cambria" w:hAnsi="Cambria" w:cstheme="minorHAnsi"/>
                <w:sz w:val="20"/>
                <w:szCs w:val="20"/>
              </w:rPr>
            </w:pPr>
            <w:r>
              <w:rPr>
                <w:rFonts w:ascii="Cambria" w:hAnsi="Cambria" w:cstheme="minorHAnsi"/>
                <w:sz w:val="20"/>
                <w:szCs w:val="20"/>
              </w:rPr>
              <w:t>UND</w:t>
            </w:r>
          </w:p>
        </w:tc>
      </w:tr>
    </w:tbl>
    <w:p w:rsidR="00FB3406" w:rsidRDefault="00FB3406"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lastRenderedPageBreak/>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4E6EBC" w:rsidRPr="0057626C">
        <w:rPr>
          <w:rFonts w:ascii="Arial" w:hAnsi="Arial" w:cs="Arial"/>
          <w:sz w:val="20"/>
          <w:szCs w:val="20"/>
        </w:rPr>
        <w:t>20</w:t>
      </w:r>
      <w:r w:rsidR="00A723F1" w:rsidRPr="0057626C">
        <w:rPr>
          <w:rFonts w:ascii="Arial" w:hAnsi="Arial" w:cs="Arial"/>
          <w:sz w:val="20"/>
          <w:szCs w:val="20"/>
        </w:rPr>
        <w:t xml:space="preserve"> de Outubro</w:t>
      </w:r>
      <w:r w:rsidR="00417CBF" w:rsidRPr="0057626C">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DF14D6" w:rsidRDefault="002B23B8" w:rsidP="002B23B8">
      <w:pPr>
        <w:spacing w:before="240" w:line="276" w:lineRule="auto"/>
        <w:ind w:left="360" w:right="567"/>
        <w:jc w:val="both"/>
        <w:textAlignment w:val="baseline"/>
        <w:rPr>
          <w:rFonts w:ascii="Cambria" w:hAnsi="Cambria" w:cs="Arial"/>
          <w:b/>
          <w:bCs/>
        </w:rPr>
      </w:pPr>
      <w:r w:rsidRPr="004D6874">
        <w:rPr>
          <w:rFonts w:ascii="Cambria" w:hAnsi="Cambria" w:cstheme="minorHAnsi"/>
          <w:sz w:val="24"/>
          <w:szCs w:val="24"/>
        </w:rPr>
        <w:t>A</w:t>
      </w:r>
      <w:proofErr w:type="gramStart"/>
      <w:r>
        <w:rPr>
          <w:rFonts w:ascii="Cambria" w:hAnsi="Cambria" w:cstheme="minorHAnsi"/>
          <w:sz w:val="24"/>
          <w:szCs w:val="24"/>
        </w:rPr>
        <w:t xml:space="preserve">  </w:t>
      </w:r>
      <w:proofErr w:type="gramEnd"/>
      <w:r w:rsidRPr="00FC4D36">
        <w:rPr>
          <w:rFonts w:ascii="Cambria" w:hAnsi="Cambria" w:cs="Arial"/>
          <w:sz w:val="24"/>
          <w:szCs w:val="24"/>
        </w:rPr>
        <w:t>Aquisição de Leite, Açúcar e manteiga, para atender as demandas dessa autarquia.</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709"/>
      </w:tblGrid>
      <w:tr w:rsidR="002B23B8" w:rsidRPr="00DA5CB0" w:rsidTr="006F1EDD">
        <w:trPr>
          <w:trHeight w:val="20"/>
        </w:trPr>
        <w:tc>
          <w:tcPr>
            <w:tcW w:w="608" w:type="dxa"/>
            <w:shd w:val="clear" w:color="auto" w:fill="D9D9D9" w:themeFill="background1" w:themeFillShade="D9"/>
            <w:vAlign w:val="center"/>
          </w:tcPr>
          <w:p w:rsidR="002B23B8" w:rsidRPr="00DA5CB0" w:rsidRDefault="002B23B8"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ITEM</w:t>
            </w:r>
          </w:p>
        </w:tc>
        <w:tc>
          <w:tcPr>
            <w:tcW w:w="6802" w:type="dxa"/>
            <w:shd w:val="clear" w:color="auto" w:fill="D9D9D9" w:themeFill="background1" w:themeFillShade="D9"/>
            <w:vAlign w:val="center"/>
          </w:tcPr>
          <w:p w:rsidR="002B23B8" w:rsidRPr="00DA5CB0" w:rsidRDefault="002B23B8" w:rsidP="006F1EDD">
            <w:pPr>
              <w:pStyle w:val="TableParagraph"/>
              <w:spacing w:line="253" w:lineRule="exact"/>
              <w:ind w:left="105"/>
              <w:jc w:val="center"/>
              <w:rPr>
                <w:rFonts w:ascii="Cambria" w:hAnsi="Cambria" w:cstheme="minorHAnsi"/>
                <w:b/>
                <w:sz w:val="20"/>
                <w:szCs w:val="20"/>
                <w:lang w:val="pt-BR"/>
              </w:rPr>
            </w:pPr>
            <w:r w:rsidRPr="00DA5CB0">
              <w:rPr>
                <w:rFonts w:ascii="Cambria" w:hAnsi="Cambria" w:cstheme="minorHAnsi"/>
                <w:b/>
                <w:sz w:val="20"/>
                <w:szCs w:val="20"/>
                <w:lang w:val="pt-BR"/>
              </w:rPr>
              <w:t>ESPECIFICAÇÕES</w:t>
            </w:r>
          </w:p>
        </w:tc>
        <w:tc>
          <w:tcPr>
            <w:tcW w:w="709" w:type="dxa"/>
            <w:shd w:val="clear" w:color="auto" w:fill="D9D9D9" w:themeFill="background1" w:themeFillShade="D9"/>
            <w:vAlign w:val="center"/>
          </w:tcPr>
          <w:p w:rsidR="002B23B8" w:rsidRPr="00DA5CB0" w:rsidRDefault="002B23B8" w:rsidP="006F1EDD">
            <w:pPr>
              <w:pStyle w:val="TableParagraph"/>
              <w:spacing w:line="253" w:lineRule="exact"/>
              <w:ind w:left="7"/>
              <w:jc w:val="center"/>
              <w:rPr>
                <w:rFonts w:ascii="Cambria" w:hAnsi="Cambria" w:cstheme="minorHAnsi"/>
                <w:b/>
                <w:sz w:val="20"/>
                <w:szCs w:val="20"/>
                <w:lang w:val="pt-BR"/>
              </w:rPr>
            </w:pPr>
            <w:r w:rsidRPr="00DA5CB0">
              <w:rPr>
                <w:rFonts w:ascii="Cambria" w:hAnsi="Cambria" w:cstheme="minorHAnsi"/>
                <w:b/>
                <w:sz w:val="20"/>
                <w:szCs w:val="20"/>
                <w:lang w:val="pt-BR"/>
              </w:rPr>
              <w:t>QTDE</w:t>
            </w:r>
          </w:p>
        </w:tc>
        <w:tc>
          <w:tcPr>
            <w:tcW w:w="709" w:type="dxa"/>
            <w:shd w:val="clear" w:color="auto" w:fill="D9D9D9" w:themeFill="background1" w:themeFillShade="D9"/>
            <w:vAlign w:val="center"/>
          </w:tcPr>
          <w:p w:rsidR="002B23B8" w:rsidRPr="00DA5CB0" w:rsidRDefault="002B23B8" w:rsidP="006F1EDD">
            <w:pPr>
              <w:pStyle w:val="TableParagraph"/>
              <w:spacing w:line="253" w:lineRule="exact"/>
              <w:jc w:val="center"/>
              <w:rPr>
                <w:rFonts w:ascii="Cambria" w:hAnsi="Cambria" w:cstheme="minorHAnsi"/>
                <w:b/>
                <w:sz w:val="20"/>
                <w:szCs w:val="20"/>
                <w:lang w:val="pt-BR"/>
              </w:rPr>
            </w:pPr>
            <w:r w:rsidRPr="00DA5CB0">
              <w:rPr>
                <w:rFonts w:ascii="Cambria" w:hAnsi="Cambria" w:cstheme="minorHAnsi"/>
                <w:b/>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lang w:val="pt-BR"/>
              </w:rPr>
            </w:pPr>
          </w:p>
        </w:tc>
        <w:tc>
          <w:tcPr>
            <w:tcW w:w="6802" w:type="dxa"/>
          </w:tcPr>
          <w:p w:rsidR="002B23B8" w:rsidRPr="00751067" w:rsidRDefault="002B23B8" w:rsidP="006F1EDD">
            <w:pPr>
              <w:spacing w:after="0"/>
              <w:jc w:val="both"/>
              <w:rPr>
                <w:rFonts w:ascii="Arial" w:hAnsi="Arial" w:cs="Arial"/>
                <w:color w:val="000000" w:themeColor="text1"/>
                <w:sz w:val="20"/>
                <w:szCs w:val="20"/>
                <w:shd w:val="clear" w:color="auto" w:fill="FFFFFF"/>
                <w:lang w:val="pt-BR"/>
              </w:rPr>
            </w:pPr>
            <w:r w:rsidRPr="00751067">
              <w:rPr>
                <w:rFonts w:ascii="Arial" w:hAnsi="Arial" w:cs="Arial"/>
                <w:color w:val="000000" w:themeColor="text1"/>
                <w:sz w:val="20"/>
                <w:szCs w:val="20"/>
                <w:shd w:val="clear" w:color="auto" w:fill="FFFFFF"/>
                <w:lang w:val="pt-BR"/>
              </w:rPr>
              <w:t xml:space="preserve">Açúcar cristal: sacarose de </w:t>
            </w:r>
            <w:proofErr w:type="spellStart"/>
            <w:r w:rsidRPr="00751067">
              <w:rPr>
                <w:rFonts w:ascii="Arial" w:hAnsi="Arial" w:cs="Arial"/>
                <w:color w:val="000000" w:themeColor="text1"/>
                <w:sz w:val="20"/>
                <w:szCs w:val="20"/>
                <w:shd w:val="clear" w:color="auto" w:fill="FFFFFF"/>
                <w:lang w:val="pt-BR"/>
              </w:rPr>
              <w:t>canade-açúcar</w:t>
            </w:r>
            <w:proofErr w:type="spellEnd"/>
            <w:r w:rsidRPr="00751067">
              <w:rPr>
                <w:rFonts w:ascii="Arial" w:hAnsi="Arial" w:cs="Arial"/>
                <w:color w:val="000000" w:themeColor="text1"/>
                <w:sz w:val="20"/>
                <w:szCs w:val="20"/>
                <w:shd w:val="clear" w:color="auto" w:fill="FFFFFF"/>
                <w:lang w:val="pt-BR"/>
              </w:rPr>
              <w:t xml:space="preserve"> branco de 1º qualidade, acond</w:t>
            </w:r>
            <w:r w:rsidRPr="00751067">
              <w:rPr>
                <w:rFonts w:ascii="Arial" w:hAnsi="Arial" w:cs="Arial"/>
                <w:color w:val="000000" w:themeColor="text1"/>
                <w:sz w:val="20"/>
                <w:szCs w:val="20"/>
                <w:shd w:val="clear" w:color="auto" w:fill="FFFFFF"/>
                <w:lang w:val="pt-BR"/>
              </w:rPr>
              <w:t>i</w:t>
            </w:r>
            <w:r w:rsidRPr="00751067">
              <w:rPr>
                <w:rFonts w:ascii="Arial" w:hAnsi="Arial" w:cs="Arial"/>
                <w:color w:val="000000" w:themeColor="text1"/>
                <w:sz w:val="20"/>
                <w:szCs w:val="20"/>
                <w:shd w:val="clear" w:color="auto" w:fill="FFFFFF"/>
                <w:lang w:val="pt-BR"/>
              </w:rPr>
              <w:t>cionado em embalagem plástica de 5 Kg (cinco quilos), com todas as info</w:t>
            </w:r>
            <w:r w:rsidRPr="00751067">
              <w:rPr>
                <w:rFonts w:ascii="Arial" w:hAnsi="Arial" w:cs="Arial"/>
                <w:color w:val="000000" w:themeColor="text1"/>
                <w:sz w:val="20"/>
                <w:szCs w:val="20"/>
                <w:shd w:val="clear" w:color="auto" w:fill="FFFFFF"/>
                <w:lang w:val="pt-BR"/>
              </w:rPr>
              <w:t>r</w:t>
            </w:r>
            <w:r w:rsidRPr="00751067">
              <w:rPr>
                <w:rFonts w:ascii="Arial" w:hAnsi="Arial" w:cs="Arial"/>
                <w:color w:val="000000" w:themeColor="text1"/>
                <w:sz w:val="20"/>
                <w:szCs w:val="20"/>
                <w:shd w:val="clear" w:color="auto" w:fill="FFFFFF"/>
                <w:lang w:val="pt-BR"/>
              </w:rPr>
              <w:t>mações pertinentes ao produto, previsto na legislação vigente, O produto deverá ter registro no Ministério da Saúde e atender à Portaria 451/97 do Ministério da Saúde e a Resolução 12/78 da Comissão Nacional de Normas e Padrões para Alimentos – CNNPA constando data de fabricação e valid</w:t>
            </w:r>
            <w:r w:rsidRPr="00751067">
              <w:rPr>
                <w:rFonts w:ascii="Arial" w:hAnsi="Arial" w:cs="Arial"/>
                <w:color w:val="000000" w:themeColor="text1"/>
                <w:sz w:val="20"/>
                <w:szCs w:val="20"/>
                <w:shd w:val="clear" w:color="auto" w:fill="FFFFFF"/>
                <w:lang w:val="pt-BR"/>
              </w:rPr>
              <w:t>a</w:t>
            </w:r>
            <w:r w:rsidRPr="00751067">
              <w:rPr>
                <w:rFonts w:ascii="Arial" w:hAnsi="Arial" w:cs="Arial"/>
                <w:color w:val="000000" w:themeColor="text1"/>
                <w:sz w:val="20"/>
                <w:szCs w:val="20"/>
                <w:shd w:val="clear" w:color="auto" w:fill="FFFFFF"/>
                <w:lang w:val="pt-BR"/>
              </w:rPr>
              <w:t>de nos pacotes individuais mínimo de 12 meses. Unidade de fornecimento: pacote de 5 kg.</w:t>
            </w:r>
          </w:p>
        </w:tc>
        <w:tc>
          <w:tcPr>
            <w:tcW w:w="709" w:type="dxa"/>
            <w:vAlign w:val="center"/>
          </w:tcPr>
          <w:p w:rsidR="002B23B8" w:rsidRPr="00DA5CB0" w:rsidRDefault="004E6EBC" w:rsidP="006F1EDD">
            <w:pPr>
              <w:pStyle w:val="SemEspaamento"/>
              <w:jc w:val="center"/>
              <w:rPr>
                <w:rFonts w:ascii="Cambria" w:hAnsi="Cambria" w:cstheme="minorHAnsi"/>
                <w:sz w:val="20"/>
                <w:szCs w:val="20"/>
              </w:rPr>
            </w:pPr>
            <w:r>
              <w:rPr>
                <w:rFonts w:ascii="Cambria" w:hAnsi="Cambria" w:cstheme="minorHAnsi"/>
                <w:sz w:val="20"/>
                <w:szCs w:val="20"/>
              </w:rPr>
              <w:t>500</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lang w:val="pt-BR"/>
              </w:rPr>
            </w:pPr>
          </w:p>
        </w:tc>
        <w:tc>
          <w:tcPr>
            <w:tcW w:w="6802" w:type="dxa"/>
          </w:tcPr>
          <w:p w:rsidR="002B23B8" w:rsidRPr="00751067" w:rsidRDefault="002B23B8" w:rsidP="006F1EDD">
            <w:pPr>
              <w:rPr>
                <w:rFonts w:ascii="Cambria" w:hAnsi="Cambria" w:cs="Arial"/>
                <w:bCs/>
                <w:sz w:val="20"/>
                <w:szCs w:val="20"/>
                <w:lang w:val="pt-BR"/>
              </w:rPr>
            </w:pPr>
            <w:r>
              <w:rPr>
                <w:rFonts w:ascii="Cambria" w:hAnsi="Cambria" w:cs="Arial"/>
                <w:bCs/>
                <w:sz w:val="20"/>
                <w:szCs w:val="20"/>
                <w:lang w:val="pt-BR"/>
              </w:rPr>
              <w:t>Caixa Leite</w:t>
            </w:r>
            <w:proofErr w:type="gramStart"/>
            <w:r>
              <w:rPr>
                <w:rFonts w:ascii="Cambria" w:hAnsi="Cambria" w:cs="Arial"/>
                <w:bCs/>
                <w:sz w:val="20"/>
                <w:szCs w:val="20"/>
                <w:lang w:val="pt-BR"/>
              </w:rPr>
              <w:t xml:space="preserve"> </w:t>
            </w:r>
            <w:r w:rsidRPr="00751067">
              <w:rPr>
                <w:rFonts w:ascii="Cambria" w:hAnsi="Cambria" w:cs="Arial"/>
                <w:bCs/>
                <w:sz w:val="20"/>
                <w:szCs w:val="20"/>
                <w:lang w:val="pt-BR"/>
              </w:rPr>
              <w:t xml:space="preserve"> </w:t>
            </w:r>
            <w:proofErr w:type="gramEnd"/>
            <w:r w:rsidRPr="00751067">
              <w:rPr>
                <w:rFonts w:ascii="Cambria" w:hAnsi="Cambria" w:cs="Arial"/>
                <w:bCs/>
                <w:sz w:val="20"/>
                <w:szCs w:val="20"/>
                <w:lang w:val="pt-BR"/>
              </w:rPr>
              <w:t xml:space="preserve">– Leite integral, por processamento UTH (ultra </w:t>
            </w:r>
            <w:proofErr w:type="spellStart"/>
            <w:r w:rsidRPr="00751067">
              <w:rPr>
                <w:rFonts w:ascii="Cambria" w:hAnsi="Cambria" w:cs="Arial"/>
                <w:bCs/>
                <w:sz w:val="20"/>
                <w:szCs w:val="20"/>
                <w:lang w:val="pt-BR"/>
              </w:rPr>
              <w:t>hight</w:t>
            </w:r>
            <w:proofErr w:type="spellEnd"/>
            <w:r w:rsidRPr="00751067">
              <w:rPr>
                <w:rFonts w:ascii="Cambria" w:hAnsi="Cambria" w:cs="Arial"/>
                <w:bCs/>
                <w:sz w:val="20"/>
                <w:szCs w:val="20"/>
                <w:lang w:val="pt-BR"/>
              </w:rPr>
              <w:t xml:space="preserve"> </w:t>
            </w:r>
            <w:proofErr w:type="spellStart"/>
            <w:r w:rsidRPr="00751067">
              <w:rPr>
                <w:rFonts w:ascii="Cambria" w:hAnsi="Cambria" w:cs="Arial"/>
                <w:bCs/>
                <w:sz w:val="20"/>
                <w:szCs w:val="20"/>
                <w:lang w:val="pt-BR"/>
              </w:rPr>
              <w:t>temperature</w:t>
            </w:r>
            <w:proofErr w:type="spellEnd"/>
            <w:r w:rsidRPr="00751067">
              <w:rPr>
                <w:rFonts w:ascii="Cambria" w:hAnsi="Cambria" w:cs="Arial"/>
                <w:bCs/>
                <w:sz w:val="20"/>
                <w:szCs w:val="20"/>
                <w:lang w:val="pt-BR"/>
              </w:rPr>
              <w:t xml:space="preserve">), composição nutricional (100 g): máximo de 3 g de lipídios. Caixa contendo 12 </w:t>
            </w:r>
            <w:proofErr w:type="spellStart"/>
            <w:r w:rsidRPr="00751067">
              <w:rPr>
                <w:rFonts w:ascii="Cambria" w:hAnsi="Cambria" w:cs="Arial"/>
                <w:bCs/>
                <w:sz w:val="20"/>
                <w:szCs w:val="20"/>
                <w:lang w:val="pt-BR"/>
              </w:rPr>
              <w:t>und</w:t>
            </w:r>
            <w:proofErr w:type="spellEnd"/>
            <w:r w:rsidRPr="00751067">
              <w:rPr>
                <w:rFonts w:ascii="Cambria" w:hAnsi="Cambria" w:cs="Arial"/>
                <w:bCs/>
                <w:sz w:val="20"/>
                <w:szCs w:val="20"/>
                <w:lang w:val="pt-BR"/>
              </w:rPr>
              <w:t xml:space="preserve"> de 1 litro cada. O produto deverá ter registro no Ministério da Agricultura e /ou Ministério da Saúde. A embalagem deverá conter externamente os dados de identificação, procedência, quantidade e prazo de validade mínima de 06 meses a partir da data de entrega.</w:t>
            </w:r>
          </w:p>
        </w:tc>
        <w:tc>
          <w:tcPr>
            <w:tcW w:w="709" w:type="dxa"/>
            <w:vAlign w:val="center"/>
          </w:tcPr>
          <w:p w:rsidR="002B23B8"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468</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sidRPr="00DA5CB0">
              <w:rPr>
                <w:rFonts w:ascii="Cambria" w:hAnsi="Cambria" w:cstheme="minorHAnsi"/>
                <w:sz w:val="20"/>
                <w:szCs w:val="20"/>
                <w:lang w:val="pt-BR"/>
              </w:rPr>
              <w:t>UND</w:t>
            </w:r>
          </w:p>
        </w:tc>
      </w:tr>
      <w:tr w:rsidR="002B23B8" w:rsidRPr="00DA5CB0" w:rsidTr="006F1EDD">
        <w:trPr>
          <w:trHeight w:val="20"/>
        </w:trPr>
        <w:tc>
          <w:tcPr>
            <w:tcW w:w="608" w:type="dxa"/>
            <w:vAlign w:val="center"/>
          </w:tcPr>
          <w:p w:rsidR="002B23B8" w:rsidRPr="003F7DED" w:rsidRDefault="002B23B8" w:rsidP="002B23B8">
            <w:pPr>
              <w:pStyle w:val="SemEspaamento"/>
              <w:numPr>
                <w:ilvl w:val="0"/>
                <w:numId w:val="34"/>
              </w:numPr>
              <w:rPr>
                <w:rFonts w:ascii="Cambria" w:hAnsi="Cambria" w:cstheme="minorHAnsi"/>
                <w:b/>
                <w:bCs/>
                <w:sz w:val="20"/>
                <w:szCs w:val="20"/>
              </w:rPr>
            </w:pPr>
          </w:p>
        </w:tc>
        <w:tc>
          <w:tcPr>
            <w:tcW w:w="6802" w:type="dxa"/>
          </w:tcPr>
          <w:p w:rsidR="002B23B8" w:rsidRPr="002B23B8" w:rsidRDefault="002B23B8" w:rsidP="006F1EDD">
            <w:pPr>
              <w:rPr>
                <w:rFonts w:ascii="Cambria" w:hAnsi="Cambria" w:cs="Arial"/>
                <w:bCs/>
                <w:sz w:val="20"/>
                <w:szCs w:val="20"/>
                <w:lang w:val="pt-BR"/>
              </w:rPr>
            </w:pPr>
            <w:r w:rsidRPr="002B23B8">
              <w:rPr>
                <w:rFonts w:ascii="Cambria" w:hAnsi="Cambria" w:cs="Calibri"/>
                <w:bCs/>
                <w:sz w:val="18"/>
                <w:szCs w:val="18"/>
                <w:lang w:val="pt-BR"/>
              </w:rPr>
              <w:t>MANTEIGA POTE 200G EXTRA COM SAL</w:t>
            </w:r>
          </w:p>
        </w:tc>
        <w:tc>
          <w:tcPr>
            <w:tcW w:w="709" w:type="dxa"/>
            <w:vAlign w:val="center"/>
          </w:tcPr>
          <w:p w:rsidR="002B23B8" w:rsidRPr="002B23B8" w:rsidRDefault="004E6EBC" w:rsidP="006F1EDD">
            <w:pPr>
              <w:pStyle w:val="SemEspaamento"/>
              <w:jc w:val="center"/>
              <w:rPr>
                <w:rFonts w:ascii="Cambria" w:hAnsi="Cambria" w:cstheme="minorHAnsi"/>
                <w:sz w:val="20"/>
                <w:szCs w:val="20"/>
                <w:lang w:val="pt-BR"/>
              </w:rPr>
            </w:pPr>
            <w:r>
              <w:rPr>
                <w:rFonts w:ascii="Cambria" w:hAnsi="Cambria" w:cstheme="minorHAnsi"/>
                <w:sz w:val="20"/>
                <w:szCs w:val="20"/>
                <w:lang w:val="pt-BR"/>
              </w:rPr>
              <w:t>90</w:t>
            </w:r>
          </w:p>
        </w:tc>
        <w:tc>
          <w:tcPr>
            <w:tcW w:w="709" w:type="dxa"/>
            <w:vAlign w:val="center"/>
          </w:tcPr>
          <w:p w:rsidR="002B23B8" w:rsidRPr="00DA5CB0" w:rsidRDefault="002B23B8" w:rsidP="006F1EDD">
            <w:pPr>
              <w:pStyle w:val="SemEspaamento"/>
              <w:jc w:val="center"/>
              <w:rPr>
                <w:rFonts w:ascii="Cambria" w:hAnsi="Cambria" w:cstheme="minorHAnsi"/>
                <w:sz w:val="20"/>
                <w:szCs w:val="20"/>
              </w:rPr>
            </w:pPr>
            <w:r>
              <w:rPr>
                <w:rFonts w:ascii="Cambria" w:hAnsi="Cambria" w:cstheme="minorHAnsi"/>
                <w:sz w:val="20"/>
                <w:szCs w:val="20"/>
              </w:rPr>
              <w:t>UND</w:t>
            </w:r>
          </w:p>
        </w:tc>
      </w:tr>
    </w:tbl>
    <w:p w:rsidR="00B80C09" w:rsidRDefault="00B80C09" w:rsidP="00327B5F">
      <w:pPr>
        <w:spacing w:after="0"/>
        <w:rPr>
          <w:rFonts w:ascii="Cambria" w:hAnsi="Cambria"/>
          <w:b/>
          <w:bCs/>
        </w:rPr>
      </w:pPr>
    </w:p>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lastRenderedPageBreak/>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lastRenderedPageBreak/>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2B23B8" w:rsidRPr="002B23B8" w:rsidRDefault="002B23B8" w:rsidP="002B23B8">
      <w:pPr>
        <w:spacing w:before="80" w:line="276" w:lineRule="auto"/>
        <w:ind w:left="360"/>
        <w:rPr>
          <w:rFonts w:ascii="Cambria" w:eastAsia="Microsoft YaHei" w:hAnsi="Cambria" w:cstheme="minorHAnsi"/>
          <w:kern w:val="24"/>
        </w:rPr>
      </w:pPr>
      <w:r w:rsidRPr="002B23B8">
        <w:rPr>
          <w:rFonts w:ascii="Cambria" w:hAnsi="Cambria"/>
          <w:bCs/>
        </w:rPr>
        <w:t xml:space="preserve">O </w:t>
      </w:r>
      <w:proofErr w:type="spellStart"/>
      <w:proofErr w:type="gramStart"/>
      <w:r w:rsidRPr="002B23B8">
        <w:rPr>
          <w:rFonts w:ascii="Cambria" w:hAnsi="Cambria"/>
          <w:bCs/>
        </w:rPr>
        <w:t>S.A.A.</w:t>
      </w:r>
      <w:proofErr w:type="spellEnd"/>
      <w:proofErr w:type="gramEnd"/>
      <w:r w:rsidRPr="002B23B8">
        <w:rPr>
          <w:rFonts w:ascii="Cambria" w:hAnsi="Cambria"/>
          <w:bCs/>
        </w:rPr>
        <w:t>E todos dias fornece o café da manha  para seu funcionários, onde nosso estoque de leite, aç</w:t>
      </w:r>
      <w:r w:rsidRPr="002B23B8">
        <w:rPr>
          <w:rFonts w:ascii="Cambria" w:hAnsi="Cambria"/>
          <w:bCs/>
        </w:rPr>
        <w:t>ú</w:t>
      </w:r>
      <w:r w:rsidRPr="002B23B8">
        <w:rPr>
          <w:rFonts w:ascii="Cambria" w:hAnsi="Cambria"/>
          <w:bCs/>
        </w:rPr>
        <w:t>car e manteiga estar a baixo para supri essa demanda diária.</w:t>
      </w:r>
    </w:p>
    <w:p w:rsidR="005D126C" w:rsidRPr="00D211C7" w:rsidRDefault="005D126C" w:rsidP="00D211C7">
      <w:pPr>
        <w:ind w:left="360"/>
        <w:jc w:val="both"/>
        <w:rPr>
          <w:rFonts w:ascii="Cambria" w:eastAsia="Microsoft YaHei" w:hAnsi="Cambria" w:cstheme="minorHAnsi"/>
          <w:kern w:val="24"/>
          <w:sz w:val="28"/>
          <w:szCs w:val="24"/>
        </w:rPr>
      </w:pPr>
    </w:p>
    <w:p w:rsidR="008D5389" w:rsidRP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5D126C" w:rsidRPr="002B23B8" w:rsidRDefault="002B23B8" w:rsidP="002B23B8">
      <w:pPr>
        <w:pStyle w:val="Corpodetexto"/>
        <w:spacing w:after="0" w:line="276" w:lineRule="auto"/>
        <w:ind w:left="360"/>
        <w:jc w:val="both"/>
        <w:rPr>
          <w:rFonts w:ascii="Cambria" w:hAnsi="Cambria" w:cs="Arial"/>
          <w:sz w:val="24"/>
          <w:szCs w:val="24"/>
        </w:rPr>
      </w:pPr>
      <w:r w:rsidRPr="003F309D">
        <w:rPr>
          <w:rFonts w:ascii="Cambria" w:hAnsi="Cambria" w:cs="Arial"/>
          <w:sz w:val="24"/>
          <w:szCs w:val="24"/>
        </w:rPr>
        <w:t>Estima-se para a contratação almejada o valor total médio de R$</w:t>
      </w:r>
      <w:r>
        <w:rPr>
          <w:rFonts w:ascii="Cambria" w:hAnsi="Cambria" w:cs="Arial"/>
          <w:sz w:val="24"/>
          <w:szCs w:val="24"/>
        </w:rPr>
        <w:t xml:space="preserve"> 19.990,00</w:t>
      </w:r>
      <w:r w:rsidRPr="003F309D">
        <w:rPr>
          <w:rFonts w:ascii="Cambria" w:hAnsi="Cambria" w:cs="Arial"/>
          <w:sz w:val="24"/>
          <w:szCs w:val="24"/>
        </w:rPr>
        <w:t xml:space="preserve"> (</w:t>
      </w:r>
      <w:r>
        <w:rPr>
          <w:rFonts w:ascii="Cambria" w:hAnsi="Cambria" w:cs="Arial"/>
          <w:sz w:val="24"/>
          <w:szCs w:val="24"/>
        </w:rPr>
        <w:t>dezenove</w:t>
      </w:r>
      <w:r w:rsidRPr="003F309D">
        <w:rPr>
          <w:rFonts w:ascii="Cambria" w:hAnsi="Cambria" w:cs="Arial"/>
          <w:sz w:val="24"/>
          <w:szCs w:val="24"/>
        </w:rPr>
        <w:t xml:space="preserve"> mil, </w:t>
      </w:r>
      <w:r>
        <w:rPr>
          <w:rFonts w:ascii="Cambria" w:hAnsi="Cambria" w:cs="Arial"/>
          <w:sz w:val="24"/>
          <w:szCs w:val="24"/>
        </w:rPr>
        <w:t>novecentos e noventa</w:t>
      </w:r>
      <w:r w:rsidRPr="003F309D">
        <w:rPr>
          <w:rFonts w:ascii="Cambria" w:hAnsi="Cambria" w:cs="Arial"/>
          <w:sz w:val="24"/>
          <w:szCs w:val="24"/>
        </w:rPr>
        <w:t xml:space="preserve"> reais) conforme exposto em cotação anexa.</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Unidade</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1501 – Serviços autônomo de água e esgoto</w:t>
            </w:r>
            <w:proofErr w:type="gramEnd"/>
            <w:r w:rsidRPr="003F309D">
              <w:rPr>
                <w:rFonts w:ascii="Cambria" w:hAnsi="Cambria" w:cs="Arial"/>
              </w:rPr>
              <w:t xml:space="preserve"> – SAAE</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Função</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17 – Saneamento</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Subfunção</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512 – Saneamentos básico urbano</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Programa</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0030 – água e esgoto limpo</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Projeto/Atividade</w:t>
            </w:r>
          </w:p>
        </w:tc>
        <w:tc>
          <w:tcPr>
            <w:tcW w:w="6945" w:type="dxa"/>
            <w:vAlign w:val="center"/>
          </w:tcPr>
          <w:p w:rsidR="002B23B8" w:rsidRPr="003F309D" w:rsidRDefault="002B23B8" w:rsidP="006F1EDD">
            <w:pPr>
              <w:pStyle w:val="Corpodetexto"/>
              <w:spacing w:after="0"/>
              <w:ind w:right="-113"/>
              <w:rPr>
                <w:rFonts w:ascii="Cambria" w:hAnsi="Cambria" w:cs="Arial"/>
              </w:rPr>
            </w:pPr>
            <w:r w:rsidRPr="003F309D">
              <w:rPr>
                <w:rFonts w:ascii="Cambria" w:hAnsi="Cambria" w:cs="Arial"/>
              </w:rPr>
              <w:t xml:space="preserve">2.090 – Arcar com despesas de manutenção, revitalização e coordenação do </w:t>
            </w:r>
            <w:proofErr w:type="gramStart"/>
            <w:r w:rsidRPr="003F309D">
              <w:rPr>
                <w:rFonts w:ascii="Cambria" w:hAnsi="Cambria" w:cs="Arial"/>
              </w:rPr>
              <w:t>SAAE</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Natureza da despesa</w:t>
            </w:r>
          </w:p>
        </w:tc>
        <w:tc>
          <w:tcPr>
            <w:tcW w:w="6945" w:type="dxa"/>
            <w:vAlign w:val="center"/>
          </w:tcPr>
          <w:p w:rsidR="002B23B8" w:rsidRPr="003F309D" w:rsidRDefault="002B23B8" w:rsidP="006F1EDD">
            <w:pPr>
              <w:pStyle w:val="Corpodetexto"/>
              <w:spacing w:after="0"/>
              <w:ind w:right="567"/>
              <w:rPr>
                <w:rFonts w:ascii="Cambria" w:hAnsi="Cambria" w:cs="Arial"/>
              </w:rPr>
            </w:pPr>
            <w:proofErr w:type="gramStart"/>
            <w:r w:rsidRPr="003F309D">
              <w:rPr>
                <w:rFonts w:ascii="Cambria" w:hAnsi="Cambria" w:cs="Arial"/>
              </w:rPr>
              <w:t>33903000000 – Material de consumo</w:t>
            </w:r>
            <w:proofErr w:type="gramEnd"/>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Ficha</w:t>
            </w:r>
          </w:p>
        </w:tc>
        <w:tc>
          <w:tcPr>
            <w:tcW w:w="6945" w:type="dxa"/>
            <w:vAlign w:val="center"/>
          </w:tcPr>
          <w:p w:rsidR="002B23B8" w:rsidRPr="003F309D" w:rsidRDefault="002B23B8" w:rsidP="006F1EDD">
            <w:pPr>
              <w:pStyle w:val="Corpodetexto"/>
              <w:spacing w:after="0"/>
              <w:ind w:right="567"/>
              <w:rPr>
                <w:rFonts w:ascii="Cambria" w:hAnsi="Cambria" w:cs="Arial"/>
              </w:rPr>
            </w:pPr>
            <w:r w:rsidRPr="003F309D">
              <w:rPr>
                <w:rFonts w:ascii="Cambria" w:hAnsi="Cambria" w:cs="Arial"/>
              </w:rPr>
              <w:t>0000013</w:t>
            </w:r>
          </w:p>
        </w:tc>
      </w:tr>
      <w:tr w:rsidR="002B23B8" w:rsidRPr="003F309D" w:rsidTr="006F1EDD">
        <w:trPr>
          <w:trHeight w:val="283"/>
        </w:trPr>
        <w:tc>
          <w:tcPr>
            <w:tcW w:w="2127" w:type="dxa"/>
            <w:vAlign w:val="center"/>
          </w:tcPr>
          <w:p w:rsidR="002B23B8" w:rsidRPr="003F309D" w:rsidRDefault="002B23B8" w:rsidP="006F1EDD">
            <w:pPr>
              <w:pStyle w:val="Corpodetexto"/>
              <w:tabs>
                <w:tab w:val="left" w:pos="1701"/>
              </w:tabs>
              <w:spacing w:after="0"/>
              <w:jc w:val="right"/>
              <w:rPr>
                <w:rFonts w:ascii="Cambria" w:hAnsi="Cambria" w:cs="Arial"/>
              </w:rPr>
            </w:pPr>
            <w:r w:rsidRPr="003F309D">
              <w:rPr>
                <w:rFonts w:ascii="Cambria" w:hAnsi="Cambria" w:cstheme="minorHAnsi"/>
                <w:b/>
                <w:bCs/>
              </w:rPr>
              <w:t>Fonte</w:t>
            </w:r>
          </w:p>
        </w:tc>
        <w:tc>
          <w:tcPr>
            <w:tcW w:w="6945" w:type="dxa"/>
            <w:vAlign w:val="center"/>
          </w:tcPr>
          <w:p w:rsidR="002B23B8" w:rsidRPr="003F309D" w:rsidRDefault="002B23B8" w:rsidP="006F1EDD">
            <w:pPr>
              <w:pStyle w:val="Corpodetexto"/>
              <w:spacing w:after="0"/>
              <w:rPr>
                <w:rFonts w:ascii="Cambria" w:hAnsi="Cambria" w:cs="Arial"/>
              </w:rPr>
            </w:pPr>
            <w:r w:rsidRPr="003F309D">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2B23B8"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Assim, foram anexadas, as pesquisas de orçamentos diretamente com no mínimo 03 (três) forneced</w:t>
      </w:r>
      <w:r w:rsidRPr="002B23B8">
        <w:rPr>
          <w:rFonts w:ascii="Cambria" w:hAnsi="Cambria"/>
        </w:rPr>
        <w:t>o</w:t>
      </w:r>
      <w:r w:rsidRPr="002B23B8">
        <w:rPr>
          <w:rFonts w:ascii="Cambria" w:hAnsi="Cambria"/>
        </w:rPr>
        <w:t>res, solicitados formalmente pela autarquia às empresas locais, pois, optou-se por fazer cotações mais atualizadas e no comércio local, considerando as características e necessidade dos materiais a serem adquiridos.</w:t>
      </w:r>
    </w:p>
    <w:p w:rsidR="002B23B8"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Justifica-se ainda que após a cotação de preços no mercado local, foi realizada consulta em vias el</w:t>
      </w:r>
      <w:r w:rsidRPr="002B23B8">
        <w:rPr>
          <w:rFonts w:ascii="Cambria" w:hAnsi="Cambria"/>
        </w:rPr>
        <w:t>e</w:t>
      </w:r>
      <w:r w:rsidRPr="002B23B8">
        <w:rPr>
          <w:rFonts w:ascii="Cambria" w:hAnsi="Cambria"/>
        </w:rPr>
        <w:t>trônica e banco de preços, e foi possível constatar que os preços coletados estão compatíveis com a realidade do mercado em se tratando do material supra, podendo a autarquia adquiri-los sem qua</w:t>
      </w:r>
      <w:r w:rsidRPr="002B23B8">
        <w:rPr>
          <w:rFonts w:ascii="Cambria" w:hAnsi="Cambria"/>
        </w:rPr>
        <w:t>l</w:t>
      </w:r>
      <w:r w:rsidRPr="002B23B8">
        <w:rPr>
          <w:rFonts w:ascii="Cambria" w:hAnsi="Cambria"/>
        </w:rPr>
        <w:t>quer afronta à lei de regência dos certames licitatórios.</w:t>
      </w:r>
    </w:p>
    <w:p w:rsidR="00907AE7" w:rsidRPr="002B23B8" w:rsidRDefault="002B23B8" w:rsidP="002B23B8">
      <w:pPr>
        <w:autoSpaceDE w:val="0"/>
        <w:autoSpaceDN w:val="0"/>
        <w:adjustRightInd w:val="0"/>
        <w:spacing w:line="276" w:lineRule="auto"/>
        <w:ind w:left="360"/>
        <w:jc w:val="both"/>
        <w:rPr>
          <w:rFonts w:ascii="Cambria" w:hAnsi="Cambria"/>
        </w:rPr>
      </w:pPr>
      <w:r w:rsidRPr="002B23B8">
        <w:rPr>
          <w:rFonts w:ascii="Cambria" w:hAnsi="Cambria"/>
        </w:rPr>
        <w:t>Mencionamos ainda que, foi levado em consideração que a execução dos serviços deve ocorrer de forma rápida e que não prejudique a realização do serviço, com a contratação dos serviços que estão sendo objetos de contratação nestes mesmos processos, para fins de execução total do serviço, tudo levando em consideração a capacidade da empresa em executar dentro das condições e prazos previ</w:t>
      </w:r>
      <w:r w:rsidRPr="002B23B8">
        <w:rPr>
          <w:rFonts w:ascii="Cambria" w:hAnsi="Cambria"/>
        </w:rPr>
        <w:t>s</w:t>
      </w:r>
      <w:r w:rsidRPr="002B23B8">
        <w:rPr>
          <w:rFonts w:ascii="Cambria" w:hAnsi="Cambria"/>
        </w:rPr>
        <w:t>tos no Termo de Referência e em conformidade do que preconiza o art. 23, inciso IV, da Lei nº 14.133/2021.</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p w:rsidR="007435BF" w:rsidRPr="00063A2E" w:rsidRDefault="007435B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FF6121">
        <w:rPr>
          <w:rFonts w:ascii="Cambria" w:eastAsia="Times New Roman" w:hAnsi="Cambria" w:cs="Arial"/>
          <w:sz w:val="24"/>
          <w:szCs w:val="24"/>
        </w:rPr>
        <w:t>O materia</w:t>
      </w:r>
      <w:r>
        <w:rPr>
          <w:rFonts w:ascii="Cambria" w:eastAsia="Times New Roman" w:hAnsi="Cambria" w:cs="Arial"/>
          <w:sz w:val="24"/>
          <w:szCs w:val="24"/>
        </w:rPr>
        <w:t>l</w:t>
      </w:r>
      <w:r w:rsidRPr="00FF6121">
        <w:rPr>
          <w:rFonts w:ascii="Cambria" w:eastAsia="Times New Roman" w:hAnsi="Cambria" w:cs="Arial"/>
          <w:sz w:val="24"/>
          <w:szCs w:val="24"/>
        </w:rPr>
        <w:t xml:space="preserve"> dever</w:t>
      </w:r>
      <w:r>
        <w:rPr>
          <w:rFonts w:ascii="Cambria" w:eastAsia="Times New Roman" w:hAnsi="Cambria" w:cs="Arial"/>
          <w:sz w:val="24"/>
          <w:szCs w:val="24"/>
        </w:rPr>
        <w:t xml:space="preserve">á </w:t>
      </w:r>
      <w:r w:rsidRPr="00FF6121">
        <w:rPr>
          <w:rFonts w:ascii="Cambria" w:eastAsia="Times New Roman" w:hAnsi="Cambria" w:cs="Arial"/>
          <w:sz w:val="24"/>
          <w:szCs w:val="24"/>
        </w:rPr>
        <w:t xml:space="preserve">ser entregue na sede do </w:t>
      </w:r>
      <w:proofErr w:type="spellStart"/>
      <w:r w:rsidRPr="00FF6121">
        <w:rPr>
          <w:rFonts w:ascii="Cambria" w:eastAsia="Times New Roman" w:hAnsi="Cambria" w:cs="Arial"/>
          <w:sz w:val="24"/>
          <w:szCs w:val="24"/>
        </w:rPr>
        <w:t>S</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E</w:t>
      </w:r>
      <w:r>
        <w:rPr>
          <w:rFonts w:ascii="Cambria" w:eastAsia="Times New Roman" w:hAnsi="Cambria" w:cs="Arial"/>
          <w:sz w:val="24"/>
          <w:szCs w:val="24"/>
        </w:rPr>
        <w:t>.</w:t>
      </w:r>
      <w:proofErr w:type="spellEnd"/>
      <w:r>
        <w:rPr>
          <w:rFonts w:ascii="Cambria" w:eastAsia="Times New Roman" w:hAnsi="Cambria" w:cs="Arial"/>
          <w:sz w:val="24"/>
          <w:szCs w:val="24"/>
        </w:rPr>
        <w:t xml:space="preserve">, situado na Rua José Vieira de Souza, N°120, Parque de Exposições, Quincas </w:t>
      </w:r>
      <w:proofErr w:type="spellStart"/>
      <w:r>
        <w:rPr>
          <w:rFonts w:ascii="Cambria" w:eastAsia="Times New Roman" w:hAnsi="Cambria" w:cs="Arial"/>
          <w:sz w:val="24"/>
          <w:szCs w:val="24"/>
        </w:rPr>
        <w:t>Machado-Guaçui-</w:t>
      </w:r>
      <w:proofErr w:type="gramStart"/>
      <w:r>
        <w:rPr>
          <w:rFonts w:ascii="Cambria" w:eastAsia="Times New Roman" w:hAnsi="Cambria" w:cs="Arial"/>
          <w:sz w:val="24"/>
          <w:szCs w:val="24"/>
        </w:rPr>
        <w:t>E</w:t>
      </w:r>
      <w:proofErr w:type="spellEnd"/>
      <w:r>
        <w:rPr>
          <w:rFonts w:ascii="Cambria" w:eastAsia="Times New Roman" w:hAnsi="Cambria" w:cs="Arial"/>
          <w:sz w:val="24"/>
          <w:szCs w:val="24"/>
        </w:rPr>
        <w:t>.</w:t>
      </w:r>
      <w:proofErr w:type="gramEnd"/>
      <w:r>
        <w:rPr>
          <w:rFonts w:ascii="Cambria" w:eastAsia="Times New Roman" w:hAnsi="Cambria" w:cs="Arial"/>
          <w:sz w:val="24"/>
          <w:szCs w:val="24"/>
        </w:rPr>
        <w:t>S</w:t>
      </w:r>
      <w:r w:rsidRPr="00FF6121">
        <w:rPr>
          <w:rFonts w:ascii="Cambria" w:eastAsia="Times New Roman" w:hAnsi="Cambria" w:cs="Arial"/>
          <w:sz w:val="24"/>
          <w:szCs w:val="24"/>
        </w:rPr>
        <w:t xml:space="preserve"> </w:t>
      </w:r>
      <w:r>
        <w:rPr>
          <w:rFonts w:ascii="Cambria" w:hAnsi="Cambria" w:cs="Arial"/>
          <w:sz w:val="24"/>
          <w:szCs w:val="24"/>
        </w:rPr>
        <w:t xml:space="preserve"> </w:t>
      </w:r>
      <w:r w:rsidRPr="00FF6121">
        <w:rPr>
          <w:rFonts w:ascii="Cambria" w:hAnsi="Cambria" w:cs="Arial"/>
          <w:sz w:val="24"/>
          <w:szCs w:val="24"/>
        </w:rPr>
        <w:t>- CEP: 29.560-000, no horário de 08h às 11h e das 13h às 16h de segunda a sexta-feira</w:t>
      </w:r>
      <w:r w:rsidR="00E71F78" w:rsidRPr="00063A2E">
        <w:rPr>
          <w:rFonts w:ascii="Cambria" w:hAnsi="Cambria" w:cs="Arial"/>
          <w:sz w:val="24"/>
          <w:szCs w:val="24"/>
        </w:rPr>
        <w:t>.</w:t>
      </w:r>
      <w:bookmarkEnd w:id="1"/>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B23B8" w:rsidRPr="002B23B8" w:rsidRDefault="002B23B8" w:rsidP="002B23B8">
      <w:pPr>
        <w:spacing w:line="276" w:lineRule="auto"/>
        <w:ind w:left="360"/>
        <w:jc w:val="both"/>
        <w:textAlignment w:val="baseline"/>
        <w:rPr>
          <w:rFonts w:ascii="Cambria" w:hAnsi="Cambria" w:cs="Arial"/>
        </w:rPr>
      </w:pPr>
      <w:r w:rsidRPr="002B23B8">
        <w:rPr>
          <w:rFonts w:ascii="Cambria" w:hAnsi="Cambria" w:cs="Arial"/>
        </w:rPr>
        <w:t>A entrega dos materiais deve ser realizada de forma imediata, logo após a autorização de fornecime</w:t>
      </w:r>
      <w:r w:rsidRPr="002B23B8">
        <w:rPr>
          <w:rFonts w:ascii="Cambria" w:hAnsi="Cambria" w:cs="Arial"/>
        </w:rPr>
        <w:t>n</w:t>
      </w:r>
      <w:r w:rsidRPr="002B23B8">
        <w:rPr>
          <w:rFonts w:ascii="Cambria" w:hAnsi="Cambria" w:cs="Arial"/>
        </w:rPr>
        <w:t>to ser encaminhada, dentro do prazo de 30 (trinta) dias.</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2B23B8" w:rsidRPr="003F309D">
        <w:rPr>
          <w:rFonts w:ascii="Cambria" w:eastAsia="Times New Roman" w:hAnsi="Cambria" w:cs="Arial"/>
          <w:color w:val="auto"/>
          <w:sz w:val="24"/>
          <w:szCs w:val="24"/>
        </w:rPr>
        <w:t xml:space="preserve">O pagamento será efetuado pela contratante no prazo de até 30 (trinta) dias mediante a apresentação da respectiva Nota Fiscal com a entrega definitiva dos materiais, </w:t>
      </w:r>
      <w:r w:rsidR="002B23B8" w:rsidRPr="003F309D">
        <w:rPr>
          <w:rFonts w:ascii="Cambria" w:hAnsi="Cambria" w:cs="Arial"/>
          <w:color w:val="auto"/>
          <w:sz w:val="24"/>
          <w:szCs w:val="24"/>
        </w:rPr>
        <w:t>juntamente</w:t>
      </w:r>
      <w:r w:rsidR="002B23B8">
        <w:rPr>
          <w:rFonts w:ascii="Cambria" w:hAnsi="Cambria" w:cs="Arial"/>
          <w:color w:val="auto"/>
          <w:sz w:val="24"/>
          <w:szCs w:val="24"/>
        </w:rPr>
        <w:t xml:space="preserve"> </w:t>
      </w:r>
      <w:r w:rsidR="002B23B8" w:rsidRPr="003F309D">
        <w:rPr>
          <w:rFonts w:ascii="Cambria" w:hAnsi="Cambria" w:cs="Arial"/>
          <w:color w:val="auto"/>
          <w:sz w:val="24"/>
          <w:szCs w:val="24"/>
        </w:rPr>
        <w:t>das</w:t>
      </w:r>
      <w:r w:rsidR="002B23B8">
        <w:rPr>
          <w:rFonts w:ascii="Cambria" w:hAnsi="Cambria" w:cs="Arial"/>
          <w:color w:val="auto"/>
          <w:sz w:val="24"/>
          <w:szCs w:val="24"/>
        </w:rPr>
        <w:t xml:space="preserve"> </w:t>
      </w:r>
      <w:r w:rsidR="002B23B8" w:rsidRPr="003F309D">
        <w:rPr>
          <w:rFonts w:ascii="Cambria" w:hAnsi="Cambria" w:cs="Arial"/>
          <w:color w:val="auto"/>
          <w:spacing w:val="-1"/>
          <w:sz w:val="24"/>
          <w:szCs w:val="24"/>
        </w:rPr>
        <w:t>certidões</w:t>
      </w:r>
      <w:r w:rsidR="002B23B8">
        <w:rPr>
          <w:rFonts w:ascii="Cambria" w:hAnsi="Cambria" w:cs="Arial"/>
          <w:color w:val="auto"/>
          <w:spacing w:val="-1"/>
          <w:sz w:val="24"/>
          <w:szCs w:val="24"/>
        </w:rPr>
        <w:t xml:space="preserve"> </w:t>
      </w:r>
      <w:proofErr w:type="spellStart"/>
      <w:r w:rsidR="002B23B8" w:rsidRPr="003F309D">
        <w:rPr>
          <w:rFonts w:ascii="Cambria" w:hAnsi="Cambria" w:cs="Arial"/>
          <w:color w:val="auto"/>
          <w:sz w:val="24"/>
          <w:szCs w:val="24"/>
        </w:rPr>
        <w:t>deregularidade</w:t>
      </w:r>
      <w:proofErr w:type="spellEnd"/>
      <w:r w:rsidR="002B23B8">
        <w:rPr>
          <w:rFonts w:ascii="Cambria" w:hAnsi="Cambria" w:cs="Arial"/>
          <w:color w:val="auto"/>
          <w:sz w:val="24"/>
          <w:szCs w:val="24"/>
        </w:rPr>
        <w:t xml:space="preserve"> </w:t>
      </w:r>
      <w:r w:rsidR="002B23B8" w:rsidRPr="003F309D">
        <w:rPr>
          <w:rFonts w:ascii="Cambria" w:hAnsi="Cambria" w:cs="Arial"/>
          <w:color w:val="auto"/>
          <w:sz w:val="24"/>
          <w:szCs w:val="24"/>
        </w:rPr>
        <w:t>da</w:t>
      </w:r>
      <w:r w:rsidR="002B23B8">
        <w:rPr>
          <w:rFonts w:ascii="Cambria" w:hAnsi="Cambria" w:cs="Arial"/>
          <w:color w:val="auto"/>
          <w:sz w:val="24"/>
          <w:szCs w:val="24"/>
        </w:rPr>
        <w:t xml:space="preserve"> </w:t>
      </w:r>
      <w:r w:rsidR="002B23B8" w:rsidRPr="003F309D">
        <w:rPr>
          <w:rFonts w:ascii="Cambria" w:hAnsi="Cambria" w:cs="Arial"/>
          <w:color w:val="auto"/>
          <w:sz w:val="24"/>
          <w:szCs w:val="24"/>
        </w:rPr>
        <w:t>empresa</w:t>
      </w:r>
      <w:r w:rsidR="002B23B8">
        <w:rPr>
          <w:rFonts w:ascii="Cambria" w:hAnsi="Cambria" w:cs="Arial"/>
          <w:color w:val="auto"/>
          <w:sz w:val="24"/>
          <w:szCs w:val="24"/>
        </w:rPr>
        <w:t xml:space="preserve"> </w:t>
      </w:r>
      <w:r w:rsidR="002B23B8" w:rsidRPr="003F309D">
        <w:rPr>
          <w:rFonts w:ascii="Cambria" w:hAnsi="Cambria" w:cs="Arial"/>
          <w:color w:val="auto"/>
          <w:sz w:val="24"/>
          <w:szCs w:val="24"/>
        </w:rPr>
        <w:t>junto</w:t>
      </w:r>
      <w:r w:rsidR="002B23B8">
        <w:rPr>
          <w:rFonts w:ascii="Cambria" w:hAnsi="Cambria" w:cs="Arial"/>
          <w:color w:val="auto"/>
          <w:sz w:val="24"/>
          <w:szCs w:val="24"/>
        </w:rPr>
        <w:t xml:space="preserve"> </w:t>
      </w:r>
      <w:r w:rsidR="002B23B8" w:rsidRPr="003F309D">
        <w:rPr>
          <w:rFonts w:ascii="Cambria" w:hAnsi="Cambria" w:cs="Arial"/>
          <w:color w:val="auto"/>
          <w:sz w:val="24"/>
          <w:szCs w:val="24"/>
        </w:rPr>
        <w:t>aos</w:t>
      </w:r>
      <w:r w:rsidR="002B23B8">
        <w:rPr>
          <w:rFonts w:ascii="Cambria" w:hAnsi="Cambria" w:cs="Arial"/>
          <w:color w:val="auto"/>
          <w:sz w:val="24"/>
          <w:szCs w:val="24"/>
        </w:rPr>
        <w:t xml:space="preserve"> </w:t>
      </w:r>
      <w:r w:rsidR="002B23B8" w:rsidRPr="003F309D">
        <w:rPr>
          <w:rFonts w:ascii="Cambria" w:hAnsi="Cambria" w:cs="Arial"/>
          <w:color w:val="auto"/>
          <w:sz w:val="24"/>
          <w:szCs w:val="24"/>
        </w:rPr>
        <w:t>órgãos</w:t>
      </w:r>
      <w:r w:rsidR="002B23B8">
        <w:rPr>
          <w:rFonts w:ascii="Cambria" w:hAnsi="Cambria" w:cs="Arial"/>
          <w:color w:val="auto"/>
          <w:sz w:val="24"/>
          <w:szCs w:val="24"/>
        </w:rPr>
        <w:t xml:space="preserve"> </w:t>
      </w:r>
      <w:r w:rsidR="002B23B8" w:rsidRPr="003F309D">
        <w:rPr>
          <w:rFonts w:ascii="Cambria" w:hAnsi="Cambria" w:cs="Arial"/>
          <w:color w:val="auto"/>
          <w:sz w:val="24"/>
          <w:szCs w:val="24"/>
        </w:rPr>
        <w:t>públicos</w:t>
      </w:r>
      <w:r w:rsidR="002B23B8" w:rsidRPr="003F309D">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7435BF" w:rsidP="00D9541E">
      <w:pPr>
        <w:spacing w:after="0" w:line="276" w:lineRule="auto"/>
        <w:ind w:firstLine="708"/>
        <w:jc w:val="both"/>
        <w:textAlignment w:val="baseline"/>
        <w:rPr>
          <w:rFonts w:ascii="Cambria" w:hAnsi="Cambria" w:cs="Arial"/>
          <w:sz w:val="24"/>
          <w:szCs w:val="24"/>
        </w:rPr>
      </w:pPr>
      <w:r w:rsidRPr="00FF6121">
        <w:rPr>
          <w:rFonts w:ascii="Cambria" w:hAnsi="Cambria" w:cs="Arial"/>
          <w:sz w:val="24"/>
          <w:szCs w:val="24"/>
        </w:rPr>
        <w:t xml:space="preserve">A entrega dos materiais deve ser realizada </w:t>
      </w:r>
      <w:r>
        <w:rPr>
          <w:rFonts w:ascii="Cambria" w:hAnsi="Cambria" w:cs="Arial"/>
          <w:sz w:val="24"/>
          <w:szCs w:val="24"/>
        </w:rPr>
        <w:t>de forma imediata e integral</w:t>
      </w:r>
      <w:r w:rsidR="001B498B">
        <w:rPr>
          <w:rFonts w:ascii="Cambria" w:hAnsi="Cambria" w:cs="Arial"/>
          <w:sz w:val="24"/>
          <w:szCs w:val="24"/>
        </w:rPr>
        <w:t>.</w:t>
      </w:r>
    </w:p>
    <w:p w:rsidR="001B498B" w:rsidRPr="00FE46F4" w:rsidRDefault="001B498B" w:rsidP="00D9541E">
      <w:pPr>
        <w:spacing w:after="0" w:line="276" w:lineRule="auto"/>
        <w:ind w:firstLine="708"/>
        <w:jc w:val="both"/>
        <w:textAlignment w:val="baseline"/>
        <w:rPr>
          <w:rFonts w:ascii="Cambria" w:hAnsi="Cambria" w:cs="Arial"/>
          <w:sz w:val="24"/>
          <w:szCs w:val="24"/>
        </w:rPr>
      </w:pP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2B23B8" w:rsidP="002B23B8">
      <w:pPr>
        <w:pStyle w:val="Ttulo2"/>
        <w:tabs>
          <w:tab w:val="left" w:pos="422"/>
        </w:tabs>
        <w:spacing w:before="0" w:line="276" w:lineRule="auto"/>
        <w:jc w:val="both"/>
        <w:rPr>
          <w:rFonts w:ascii="Cambria" w:hAnsi="Cambria" w:cs="Arial"/>
          <w:color w:val="auto"/>
          <w:sz w:val="24"/>
          <w:szCs w:val="24"/>
        </w:rPr>
      </w:pPr>
      <w:proofErr w:type="spellStart"/>
      <w:r w:rsidRPr="003F309D">
        <w:rPr>
          <w:rFonts w:ascii="Cambria" w:hAnsi="Cambria" w:cs="Arial"/>
          <w:color w:val="auto"/>
          <w:sz w:val="24"/>
          <w:szCs w:val="24"/>
          <w:u w:val="single"/>
        </w:rPr>
        <w:t>Competeà</w:t>
      </w:r>
      <w:proofErr w:type="spellEnd"/>
      <w:r>
        <w:rPr>
          <w:rFonts w:ascii="Cambria" w:hAnsi="Cambria" w:cs="Arial"/>
          <w:color w:val="auto"/>
          <w:sz w:val="24"/>
          <w:szCs w:val="24"/>
          <w:u w:val="single"/>
        </w:rPr>
        <w:t xml:space="preserve"> </w:t>
      </w:r>
      <w:r w:rsidRPr="003F309D">
        <w:rPr>
          <w:rFonts w:ascii="Cambria" w:hAnsi="Cambria" w:cs="Arial"/>
          <w:color w:val="auto"/>
          <w:sz w:val="24"/>
          <w:szCs w:val="24"/>
          <w:u w:val="single"/>
        </w:rPr>
        <w:t>Contratada</w:t>
      </w:r>
      <w:r w:rsidRPr="003F309D">
        <w:rPr>
          <w:rFonts w:ascii="Cambria" w:hAnsi="Cambria" w:cs="Arial"/>
          <w:color w:val="auto"/>
          <w:sz w:val="24"/>
          <w:szCs w:val="24"/>
        </w:rPr>
        <w:t>:</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a) </w:t>
      </w:r>
      <w:r>
        <w:rPr>
          <w:rFonts w:ascii="Cambria" w:hAnsi="Cambria" w:cs="Arial"/>
          <w:sz w:val="24"/>
          <w:szCs w:val="24"/>
        </w:rPr>
        <w:t>entregar os materiais</w:t>
      </w:r>
      <w:r w:rsidRPr="003F309D">
        <w:rPr>
          <w:rFonts w:ascii="Cambria" w:hAnsi="Cambria" w:cs="Arial"/>
          <w:sz w:val="24"/>
          <w:szCs w:val="24"/>
        </w:rPr>
        <w:t xml:space="preserve"> de acordo com as condições e prazos propostos neste Termo de Ref</w:t>
      </w:r>
      <w:r w:rsidRPr="003F309D">
        <w:rPr>
          <w:rFonts w:ascii="Cambria" w:hAnsi="Cambria" w:cs="Arial"/>
          <w:sz w:val="24"/>
          <w:szCs w:val="24"/>
        </w:rPr>
        <w:t>e</w:t>
      </w:r>
      <w:r w:rsidRPr="003F309D">
        <w:rPr>
          <w:rFonts w:ascii="Cambria" w:hAnsi="Cambria" w:cs="Arial"/>
          <w:sz w:val="24"/>
          <w:szCs w:val="24"/>
        </w:rPr>
        <w:t>rência e mantê-los em pleno funcionamento dentro do período da garantia;</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b) providenciar a imediata correção das deficiências apontadas pelo setor competente do Co</w:t>
      </w:r>
      <w:r w:rsidRPr="003F309D">
        <w:rPr>
          <w:rFonts w:ascii="Cambria" w:hAnsi="Cambria" w:cs="Arial"/>
          <w:sz w:val="24"/>
          <w:szCs w:val="24"/>
        </w:rPr>
        <w:t>n</w:t>
      </w:r>
      <w:r w:rsidRPr="003F309D">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2B23B8" w:rsidRPr="003F309D" w:rsidRDefault="002B23B8" w:rsidP="002B23B8">
      <w:pPr>
        <w:pBdr>
          <w:top w:val="nil"/>
          <w:left w:val="nil"/>
          <w:bottom w:val="nil"/>
          <w:right w:val="nil"/>
          <w:between w:val="nil"/>
        </w:pBdr>
        <w:spacing w:after="0" w:line="276" w:lineRule="auto"/>
        <w:jc w:val="both"/>
        <w:rPr>
          <w:rFonts w:ascii="Cambria" w:hAnsi="Cambria" w:cs="Arial"/>
          <w:sz w:val="24"/>
          <w:szCs w:val="24"/>
        </w:rPr>
      </w:pPr>
      <w:bookmarkStart w:id="2" w:name="_Hlk157410098"/>
      <w:r w:rsidRPr="003F309D">
        <w:rPr>
          <w:rFonts w:ascii="Cambria" w:hAnsi="Cambria" w:cs="Arial"/>
          <w:sz w:val="24"/>
          <w:szCs w:val="24"/>
        </w:rPr>
        <w:t>c) manter, durante toda a execução de serviço, em compatibilidade com as obrigações por ele assumidas, todas as condições exigidas para a habilitação na licitação, ou para a qualificação, na contratação direta, conforme dispõe o inciso XVI, do artigo 92, da Lei nº 14.133/21;</w:t>
      </w:r>
    </w:p>
    <w:bookmarkEnd w:id="2"/>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d) garantir a execução qualificada do contrato durante o período de garantia. </w:t>
      </w:r>
    </w:p>
    <w:p w:rsidR="002B23B8" w:rsidRPr="003F309D" w:rsidRDefault="002B23B8" w:rsidP="002B23B8">
      <w:pPr>
        <w:pStyle w:val="SemEspaamento"/>
        <w:rPr>
          <w:rFonts w:ascii="Cambria" w:hAnsi="Cambria"/>
          <w:sz w:val="20"/>
          <w:szCs w:val="20"/>
        </w:rPr>
      </w:pPr>
    </w:p>
    <w:p w:rsidR="002B23B8" w:rsidRPr="003F309D" w:rsidRDefault="002B23B8" w:rsidP="002B23B8">
      <w:pPr>
        <w:pBdr>
          <w:top w:val="nil"/>
          <w:left w:val="nil"/>
          <w:bottom w:val="nil"/>
          <w:right w:val="nil"/>
          <w:between w:val="nil"/>
        </w:pBdr>
        <w:spacing w:after="0" w:line="276" w:lineRule="auto"/>
        <w:jc w:val="both"/>
        <w:rPr>
          <w:rFonts w:ascii="Cambria" w:hAnsi="Cambria" w:cs="Arial"/>
          <w:bCs/>
          <w:sz w:val="24"/>
          <w:szCs w:val="24"/>
        </w:rPr>
      </w:pPr>
      <w:r w:rsidRPr="003F309D">
        <w:rPr>
          <w:rFonts w:ascii="Cambria" w:hAnsi="Cambria" w:cs="Arial"/>
          <w:bCs/>
          <w:sz w:val="24"/>
          <w:szCs w:val="24"/>
          <w:u w:val="single"/>
        </w:rPr>
        <w:t>Compete à Contratante</w:t>
      </w:r>
      <w:r w:rsidRPr="003F309D">
        <w:rPr>
          <w:rFonts w:ascii="Cambria" w:hAnsi="Cambria" w:cs="Arial"/>
          <w:bCs/>
          <w:sz w:val="24"/>
          <w:szCs w:val="24"/>
        </w:rPr>
        <w:t>:</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a) efetuar o pagamento após a </w:t>
      </w:r>
      <w:r>
        <w:rPr>
          <w:rFonts w:ascii="Cambria" w:hAnsi="Cambria" w:cs="Arial"/>
          <w:sz w:val="24"/>
          <w:szCs w:val="24"/>
        </w:rPr>
        <w:t xml:space="preserve">entrega </w:t>
      </w:r>
      <w:proofErr w:type="gramStart"/>
      <w:r>
        <w:rPr>
          <w:rFonts w:ascii="Cambria" w:hAnsi="Cambria" w:cs="Arial"/>
          <w:sz w:val="24"/>
          <w:szCs w:val="24"/>
        </w:rPr>
        <w:t>dos matérias</w:t>
      </w:r>
      <w:proofErr w:type="gramEnd"/>
      <w:r>
        <w:rPr>
          <w:rFonts w:ascii="Cambria" w:hAnsi="Cambria" w:cs="Arial"/>
          <w:sz w:val="24"/>
          <w:szCs w:val="24"/>
        </w:rPr>
        <w:t xml:space="preserve"> s</w:t>
      </w:r>
      <w:r w:rsidRPr="003F309D">
        <w:rPr>
          <w:rFonts w:ascii="Cambria" w:hAnsi="Cambria" w:cs="Arial"/>
          <w:sz w:val="24"/>
          <w:szCs w:val="24"/>
        </w:rPr>
        <w:t>em caso de aceitabilidade;</w:t>
      </w:r>
    </w:p>
    <w:p w:rsidR="002B23B8" w:rsidRPr="003F309D" w:rsidRDefault="002B23B8" w:rsidP="002B23B8">
      <w:pPr>
        <w:tabs>
          <w:tab w:val="left" w:pos="8789"/>
        </w:tabs>
        <w:spacing w:after="0" w:line="276" w:lineRule="auto"/>
        <w:jc w:val="both"/>
        <w:rPr>
          <w:rFonts w:ascii="Cambria" w:hAnsi="Cambria" w:cs="Arial"/>
          <w:sz w:val="24"/>
          <w:szCs w:val="24"/>
        </w:rPr>
      </w:pPr>
      <w:r w:rsidRPr="003F309D">
        <w:rPr>
          <w:rFonts w:ascii="Cambria" w:hAnsi="Cambria" w:cs="Arial"/>
          <w:sz w:val="24"/>
          <w:szCs w:val="24"/>
        </w:rPr>
        <w:t xml:space="preserve">b) definir o local para </w:t>
      </w:r>
      <w:r>
        <w:rPr>
          <w:rFonts w:ascii="Cambria" w:hAnsi="Cambria" w:cs="Arial"/>
          <w:sz w:val="24"/>
          <w:szCs w:val="24"/>
        </w:rPr>
        <w:t>entregar os materiais</w:t>
      </w:r>
      <w:r w:rsidRPr="003F309D">
        <w:rPr>
          <w:rFonts w:ascii="Cambria" w:hAnsi="Cambria" w:cs="Arial"/>
          <w:sz w:val="24"/>
          <w:szCs w:val="24"/>
        </w:rPr>
        <w:t>;</w:t>
      </w:r>
    </w:p>
    <w:p w:rsidR="002B23B8" w:rsidRPr="003F309D" w:rsidRDefault="002B23B8" w:rsidP="002B23B8">
      <w:pPr>
        <w:pBdr>
          <w:top w:val="nil"/>
          <w:left w:val="nil"/>
          <w:bottom w:val="nil"/>
          <w:right w:val="nil"/>
          <w:between w:val="nil"/>
        </w:pBdr>
        <w:spacing w:line="276" w:lineRule="auto"/>
        <w:jc w:val="both"/>
        <w:rPr>
          <w:rFonts w:ascii="Cambria" w:hAnsi="Cambria" w:cs="Arial"/>
          <w:sz w:val="24"/>
          <w:szCs w:val="24"/>
        </w:rPr>
      </w:pPr>
      <w:bookmarkStart w:id="3" w:name="_Hlk157433995"/>
      <w:r w:rsidRPr="003F309D">
        <w:rPr>
          <w:rFonts w:ascii="Cambria" w:hAnsi="Cambria" w:cs="Arial"/>
          <w:sz w:val="24"/>
          <w:szCs w:val="24"/>
        </w:rPr>
        <w:t xml:space="preserve">c) designar responsável pelo acompanhamento e fiscalização na </w:t>
      </w:r>
      <w:r>
        <w:rPr>
          <w:rFonts w:ascii="Cambria" w:hAnsi="Cambria" w:cs="Arial"/>
          <w:sz w:val="24"/>
          <w:szCs w:val="24"/>
        </w:rPr>
        <w:t>entrega dos materiais</w:t>
      </w:r>
      <w:r w:rsidRPr="003F309D">
        <w:rPr>
          <w:rFonts w:ascii="Cambria" w:hAnsi="Cambria" w:cs="Arial"/>
          <w:sz w:val="24"/>
          <w:szCs w:val="24"/>
        </w:rPr>
        <w:t>.</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r w:rsidR="007435BF">
        <w:rPr>
          <w:rFonts w:ascii="Cambria" w:hAnsi="Cambria" w:cs="Arial"/>
          <w:b/>
          <w:bCs/>
          <w:sz w:val="24"/>
          <w:szCs w:val="24"/>
        </w:rPr>
        <w:t>Gabriel de Faria Firme</w:t>
      </w:r>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302042</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lastRenderedPageBreak/>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302042</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204</w:t>
      </w:r>
      <w:r w:rsidR="007435BF">
        <w:rPr>
          <w:rFonts w:ascii="Cambria" w:hAnsi="Cambria" w:cs="Arial"/>
          <w:b/>
          <w:bCs/>
          <w:sz w:val="24"/>
          <w:szCs w:val="24"/>
        </w:rPr>
        <w:t>2</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7435BF">
        <w:rPr>
          <w:rFonts w:ascii="Cambria" w:eastAsia="Times New Roman" w:hAnsi="Cambria" w:cs="Arial"/>
          <w:b/>
          <w:sz w:val="24"/>
          <w:szCs w:val="24"/>
        </w:rPr>
        <w:t>Raony</w:t>
      </w:r>
      <w:proofErr w:type="spellEnd"/>
      <w:r w:rsidR="007435BF">
        <w:rPr>
          <w:rFonts w:ascii="Cambria" w:eastAsia="Times New Roman" w:hAnsi="Cambria" w:cs="Arial"/>
          <w:b/>
          <w:sz w:val="24"/>
          <w:szCs w:val="24"/>
        </w:rPr>
        <w:t xml:space="preserve"> Carvalho </w:t>
      </w:r>
      <w:proofErr w:type="spellStart"/>
      <w:r w:rsidR="007435BF">
        <w:rPr>
          <w:rFonts w:ascii="Cambria" w:eastAsia="Times New Roman" w:hAnsi="Cambria" w:cs="Arial"/>
          <w:b/>
          <w:sz w:val="24"/>
          <w:szCs w:val="24"/>
        </w:rPr>
        <w:t>Crisi</w:t>
      </w:r>
      <w:proofErr w:type="spellEnd"/>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7435BF" w:rsidRPr="00866D0C">
        <w:rPr>
          <w:rFonts w:ascii="Cambria" w:eastAsia="Times New Roman" w:hAnsi="Cambria" w:cs="Arial"/>
          <w:b/>
          <w:sz w:val="24"/>
          <w:szCs w:val="24"/>
        </w:rPr>
        <w:t>Superintendente de Serviços Operacionais</w:t>
      </w:r>
      <w:r w:rsidR="007435BF" w:rsidRPr="00063A2E">
        <w:rPr>
          <w:rFonts w:ascii="Cambria" w:hAnsi="Cambria" w:cs="Arial"/>
          <w:sz w:val="24"/>
          <w:szCs w:val="24"/>
        </w:rPr>
        <w:t xml:space="preserve"> </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302034</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227FA9" w:rsidRPr="001F358F">
        <w:rPr>
          <w:rFonts w:ascii="Cambria" w:hAnsi="Cambria" w:cs="Arial"/>
          <w:b/>
          <w:bCs/>
          <w:sz w:val="24"/>
          <w:szCs w:val="24"/>
        </w:rPr>
        <w:t>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Diretor-Geral</w:t>
      </w:r>
    </w:p>
    <w:p w:rsidR="00327B5F" w:rsidRPr="00DB5058" w:rsidRDefault="00327B5F" w:rsidP="00327B5F">
      <w:pPr>
        <w:pStyle w:val="SemEspaamento"/>
        <w:spacing w:line="276" w:lineRule="auto"/>
        <w:jc w:val="both"/>
        <w:rPr>
          <w:rFonts w:asciiTheme="majorHAnsi" w:hAnsiTheme="majorHAnsi" w:cs="Arial"/>
          <w:sz w:val="24"/>
          <w:szCs w:val="24"/>
        </w:rPr>
      </w:pPr>
      <w:r w:rsidRPr="001F358F">
        <w:rPr>
          <w:rFonts w:ascii="Cambria" w:hAnsi="Cambria" w:cs="Arial"/>
          <w:sz w:val="24"/>
          <w:szCs w:val="24"/>
        </w:rPr>
        <w:t>Matrícula:</w:t>
      </w:r>
      <w:r w:rsidRPr="001F358F">
        <w:rPr>
          <w:rFonts w:ascii="Cambria" w:hAnsi="Cambria" w:cs="Arial"/>
          <w:spacing w:val="-2"/>
          <w:sz w:val="24"/>
          <w:szCs w:val="24"/>
        </w:rPr>
        <w:t xml:space="preserve"> </w:t>
      </w:r>
      <w:r w:rsidR="00D06FE2" w:rsidRPr="00DB5058">
        <w:rPr>
          <w:rFonts w:asciiTheme="majorHAnsi" w:hAnsiTheme="majorHAnsi" w:cs="Helvetica"/>
          <w:b/>
          <w:color w:val="333333"/>
          <w:sz w:val="24"/>
          <w:szCs w:val="24"/>
          <w:shd w:val="clear" w:color="auto" w:fill="FFFFFF"/>
        </w:rPr>
        <w:t>3020</w:t>
      </w:r>
      <w:r w:rsidR="00227FA9" w:rsidRPr="00DB5058">
        <w:rPr>
          <w:rFonts w:asciiTheme="majorHAnsi" w:hAnsiTheme="majorHAnsi" w:cs="Helvetica"/>
          <w:b/>
          <w:color w:val="333333"/>
          <w:sz w:val="24"/>
          <w:szCs w:val="24"/>
          <w:shd w:val="clear" w:color="auto" w:fill="FFFFFF"/>
        </w:rPr>
        <w:t>45</w:t>
      </w:r>
    </w:p>
    <w:p w:rsidR="00327B5F" w:rsidRDefault="00327B5F" w:rsidP="00F611C0">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Pr>
          <w:rFonts w:ascii="Cambria" w:hAnsi="Cambria" w:cs="Arial"/>
          <w:b/>
          <w:bCs/>
          <w:spacing w:val="-2"/>
          <w:sz w:val="24"/>
          <w:szCs w:val="24"/>
        </w:rPr>
        <w:t>Victor Medeiros de Souza</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 xml:space="preserve">Cargo: </w:t>
      </w:r>
      <w:r>
        <w:rPr>
          <w:rFonts w:ascii="Cambria" w:hAnsi="Cambria" w:cs="Arial"/>
          <w:b/>
          <w:bCs/>
          <w:spacing w:val="-2"/>
          <w:sz w:val="24"/>
          <w:szCs w:val="24"/>
        </w:rPr>
        <w:t xml:space="preserve">Superintente Desenvolvimento de </w:t>
      </w:r>
      <w:proofErr w:type="spellStart"/>
      <w:r>
        <w:rPr>
          <w:rFonts w:ascii="Cambria" w:hAnsi="Cambria" w:cs="Arial"/>
          <w:b/>
          <w:bCs/>
          <w:spacing w:val="-2"/>
          <w:sz w:val="24"/>
          <w:szCs w:val="24"/>
        </w:rPr>
        <w:t>Prog</w:t>
      </w:r>
      <w:proofErr w:type="spellEnd"/>
      <w:r>
        <w:rPr>
          <w:rFonts w:ascii="Cambria" w:hAnsi="Cambria" w:cs="Arial"/>
          <w:b/>
          <w:bCs/>
          <w:spacing w:val="-2"/>
          <w:sz w:val="24"/>
          <w:szCs w:val="24"/>
        </w:rPr>
        <w:t xml:space="preserve">. </w:t>
      </w:r>
      <w:proofErr w:type="gramStart"/>
      <w:r>
        <w:rPr>
          <w:rFonts w:ascii="Cambria" w:hAnsi="Cambria" w:cs="Arial"/>
          <w:b/>
          <w:bCs/>
          <w:spacing w:val="-2"/>
          <w:sz w:val="24"/>
          <w:szCs w:val="24"/>
        </w:rPr>
        <w:t>e</w:t>
      </w:r>
      <w:proofErr w:type="gramEnd"/>
      <w:r>
        <w:rPr>
          <w:rFonts w:ascii="Cambria" w:hAnsi="Cambria" w:cs="Arial"/>
          <w:b/>
          <w:bCs/>
          <w:spacing w:val="-2"/>
          <w:sz w:val="24"/>
          <w:szCs w:val="24"/>
        </w:rPr>
        <w:t xml:space="preserve"> </w:t>
      </w:r>
      <w:proofErr w:type="spellStart"/>
      <w:r>
        <w:rPr>
          <w:rFonts w:ascii="Cambria" w:hAnsi="Cambria" w:cs="Arial"/>
          <w:b/>
          <w:bCs/>
          <w:spacing w:val="-2"/>
          <w:sz w:val="24"/>
          <w:szCs w:val="24"/>
        </w:rPr>
        <w:t>Projet</w:t>
      </w:r>
      <w:proofErr w:type="spellEnd"/>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02038</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C8B" w:rsidRDefault="00521C8B">
      <w:r>
        <w:separator/>
      </w:r>
    </w:p>
  </w:endnote>
  <w:endnote w:type="continuationSeparator" w:id="0">
    <w:p w:rsidR="00521C8B" w:rsidRDefault="00521C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Default="00C51F8C" w:rsidP="00847EE0">
    <w:pPr>
      <w:pStyle w:val="Rodap"/>
      <w:jc w:val="right"/>
      <w:rPr>
        <w:rStyle w:val="Nmerodepgina"/>
        <w:sz w:val="20"/>
        <w:szCs w:val="20"/>
      </w:rPr>
    </w:pPr>
    <w:r w:rsidRPr="00C51F8C">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C562B1" w:rsidRPr="007A161B" w:rsidRDefault="00C51F8C"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C562B1" w:rsidRPr="007A161B">
      <w:rPr>
        <w:rFonts w:ascii="Cambria" w:hAnsi="Cambria" w:cs="Arial"/>
        <w:i/>
        <w:noProof/>
        <w:color w:val="000000" w:themeColor="text1"/>
        <w:sz w:val="20"/>
        <w:szCs w:val="20"/>
      </w:rPr>
      <w:t xml:space="preserve">Rua José Vieira de Souza, nº 120, Parque de Exposições, Quincas Machado </w:t>
    </w:r>
    <w:r w:rsidR="00C562B1" w:rsidRPr="007A161B">
      <w:rPr>
        <w:rFonts w:ascii="Cambria" w:hAnsi="Cambria" w:cs="Arial"/>
        <w:i/>
        <w:color w:val="000000" w:themeColor="text1"/>
        <w:sz w:val="20"/>
        <w:szCs w:val="20"/>
      </w:rPr>
      <w:t xml:space="preserve">– </w:t>
    </w:r>
    <w:proofErr w:type="spellStart"/>
    <w:proofErr w:type="gramStart"/>
    <w:r w:rsidR="00C562B1" w:rsidRPr="007A161B">
      <w:rPr>
        <w:rFonts w:ascii="Cambria" w:hAnsi="Cambria" w:cs="Arial"/>
        <w:i/>
        <w:color w:val="000000" w:themeColor="text1"/>
        <w:sz w:val="20"/>
        <w:szCs w:val="20"/>
      </w:rPr>
      <w:t>Guaçuí-ES</w:t>
    </w:r>
    <w:proofErr w:type="spellEnd"/>
    <w:proofErr w:type="gramEnd"/>
  </w:p>
  <w:p w:rsidR="00C562B1" w:rsidRPr="007A161B" w:rsidRDefault="00C562B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C562B1" w:rsidRPr="003E2F4E" w:rsidRDefault="00C562B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C8B" w:rsidRDefault="00521C8B">
      <w:r>
        <w:separator/>
      </w:r>
    </w:p>
  </w:footnote>
  <w:footnote w:type="continuationSeparator" w:id="0">
    <w:p w:rsidR="00521C8B" w:rsidRDefault="00521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Pr="00485B44" w:rsidRDefault="00C562B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C562B1" w:rsidRPr="00485B44" w:rsidRDefault="00C562B1" w:rsidP="00714B78">
    <w:pPr>
      <w:pStyle w:val="Cabealho"/>
      <w:jc w:val="center"/>
      <w:rPr>
        <w:rFonts w:ascii="Verdana" w:hAnsi="Verdana"/>
      </w:rPr>
    </w:pPr>
  </w:p>
  <w:p w:rsidR="00C562B1" w:rsidRPr="00485B44" w:rsidRDefault="00C562B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C562B1" w:rsidRPr="00485B44" w:rsidRDefault="00C51F8C"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C562B1" w:rsidRPr="00485B44">
      <w:rPr>
        <w:rFonts w:ascii="Verdana" w:hAnsi="Verdana"/>
        <w:i/>
        <w:iCs/>
        <w:sz w:val="20"/>
        <w:szCs w:val="20"/>
      </w:rPr>
      <w:t>CNPJ 36.400.331/0001-66</w:t>
    </w:r>
  </w:p>
  <w:p w:rsidR="00C562B1" w:rsidRPr="00714B78" w:rsidRDefault="00C562B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8">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19">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4">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6">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8">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29">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0">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3">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2"/>
  </w:num>
  <w:num w:numId="3">
    <w:abstractNumId w:val="2"/>
  </w:num>
  <w:num w:numId="4">
    <w:abstractNumId w:val="1"/>
  </w:num>
  <w:num w:numId="5">
    <w:abstractNumId w:val="6"/>
  </w:num>
  <w:num w:numId="6">
    <w:abstractNumId w:val="7"/>
  </w:num>
  <w:num w:numId="7">
    <w:abstractNumId w:val="28"/>
  </w:num>
  <w:num w:numId="8">
    <w:abstractNumId w:val="27"/>
  </w:num>
  <w:num w:numId="9">
    <w:abstractNumId w:val="14"/>
  </w:num>
  <w:num w:numId="10">
    <w:abstractNumId w:val="18"/>
  </w:num>
  <w:num w:numId="11">
    <w:abstractNumId w:val="17"/>
  </w:num>
  <w:num w:numId="12">
    <w:abstractNumId w:val="10"/>
  </w:num>
  <w:num w:numId="13">
    <w:abstractNumId w:val="25"/>
  </w:num>
  <w:num w:numId="14">
    <w:abstractNumId w:val="29"/>
  </w:num>
  <w:num w:numId="15">
    <w:abstractNumId w:val="32"/>
  </w:num>
  <w:num w:numId="16">
    <w:abstractNumId w:val="8"/>
  </w:num>
  <w:num w:numId="17">
    <w:abstractNumId w:val="24"/>
  </w:num>
  <w:num w:numId="18">
    <w:abstractNumId w:val="12"/>
  </w:num>
  <w:num w:numId="19">
    <w:abstractNumId w:val="31"/>
  </w:num>
  <w:num w:numId="20">
    <w:abstractNumId w:val="23"/>
  </w:num>
  <w:num w:numId="21">
    <w:abstractNumId w:val="30"/>
  </w:num>
  <w:num w:numId="22">
    <w:abstractNumId w:val="3"/>
  </w:num>
  <w:num w:numId="23">
    <w:abstractNumId w:val="16"/>
  </w:num>
  <w:num w:numId="24">
    <w:abstractNumId w:val="33"/>
  </w:num>
  <w:num w:numId="25">
    <w:abstractNumId w:val="20"/>
  </w:num>
  <w:num w:numId="26">
    <w:abstractNumId w:val="9"/>
  </w:num>
  <w:num w:numId="27">
    <w:abstractNumId w:val="13"/>
  </w:num>
  <w:num w:numId="28">
    <w:abstractNumId w:val="15"/>
  </w:num>
  <w:num w:numId="29">
    <w:abstractNumId w:val="4"/>
  </w:num>
  <w:num w:numId="30">
    <w:abstractNumId w:val="5"/>
  </w:num>
  <w:num w:numId="31">
    <w:abstractNumId w:val="21"/>
  </w:num>
  <w:num w:numId="32">
    <w:abstractNumId w:val="0"/>
  </w:num>
  <w:num w:numId="33">
    <w:abstractNumId w:val="19"/>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0482"/>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14A98"/>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B23B8"/>
    <w:rsid w:val="002B29E6"/>
    <w:rsid w:val="002B50F5"/>
    <w:rsid w:val="002C0E36"/>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5101CF"/>
    <w:rsid w:val="00517CE0"/>
    <w:rsid w:val="00521C8B"/>
    <w:rsid w:val="00522953"/>
    <w:rsid w:val="00530B3C"/>
    <w:rsid w:val="005434A2"/>
    <w:rsid w:val="00554AE4"/>
    <w:rsid w:val="00570810"/>
    <w:rsid w:val="0057626C"/>
    <w:rsid w:val="00587251"/>
    <w:rsid w:val="0059726B"/>
    <w:rsid w:val="005A5F78"/>
    <w:rsid w:val="005B4B3E"/>
    <w:rsid w:val="005D126C"/>
    <w:rsid w:val="005D2CB8"/>
    <w:rsid w:val="005D5DFE"/>
    <w:rsid w:val="005E2E8F"/>
    <w:rsid w:val="005F1FD3"/>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52C8"/>
    <w:rsid w:val="006B6179"/>
    <w:rsid w:val="006D47AD"/>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778D"/>
    <w:rsid w:val="00C22BC8"/>
    <w:rsid w:val="00C22EE1"/>
    <w:rsid w:val="00C25ADA"/>
    <w:rsid w:val="00C27CAF"/>
    <w:rsid w:val="00C33070"/>
    <w:rsid w:val="00C364BF"/>
    <w:rsid w:val="00C51F8C"/>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F3418"/>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FB417-0642-4A43-9FBA-24F36C241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12</TotalTime>
  <Pages>13</Pages>
  <Words>3921</Words>
  <Characters>21178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25049</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6</cp:revision>
  <cp:lastPrinted>2025-07-01T13:19:00Z</cp:lastPrinted>
  <dcterms:created xsi:type="dcterms:W3CDTF">2025-10-14T17:19:00Z</dcterms:created>
  <dcterms:modified xsi:type="dcterms:W3CDTF">2025-10-20T18:19:00Z</dcterms:modified>
</cp:coreProperties>
</file>